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A11" w:rsidRPr="009E6E90" w:rsidRDefault="007403AC" w:rsidP="006170F2">
      <w:pPr>
        <w:spacing w:after="218" w:line="259" w:lineRule="auto"/>
        <w:ind w:left="0" w:firstLine="0"/>
        <w:rPr>
          <w:rFonts w:asciiTheme="minorHAnsi" w:hAnsiTheme="minorHAnsi" w:cs="Times New Roman"/>
          <w:b/>
          <w:caps/>
          <w:color w:val="auto"/>
          <w:u w:val="single"/>
        </w:rPr>
      </w:pPr>
      <w:r w:rsidRPr="009E6E90">
        <w:rPr>
          <w:rFonts w:asciiTheme="minorHAnsi" w:hAnsiTheme="minorHAnsi" w:cs="Times New Roman"/>
          <w:b/>
          <w:caps/>
          <w:color w:val="auto"/>
          <w:u w:val="single"/>
        </w:rPr>
        <w:t xml:space="preserve">The Stipendium Hungaricum Scholarship Programme OFFERED BY THE GOVERNMENT OF HUNGARY: 80 SCHOLARSHIPS FOR PAKISTANI STUDENTS IN BACHELORS, MASTERS AND PhD </w:t>
      </w:r>
    </w:p>
    <w:p w:rsidR="00AA22D4" w:rsidRPr="009E6E90" w:rsidRDefault="00AA22D4" w:rsidP="006170F2">
      <w:pPr>
        <w:spacing w:after="7"/>
        <w:ind w:left="-5"/>
        <w:rPr>
          <w:rFonts w:asciiTheme="minorHAnsi" w:hAnsiTheme="minorHAnsi" w:cs="Times New Roman"/>
          <w:b/>
          <w:color w:val="auto"/>
        </w:rPr>
      </w:pPr>
      <w:r w:rsidRPr="009E6E90">
        <w:rPr>
          <w:rFonts w:asciiTheme="minorHAnsi" w:hAnsiTheme="minorHAnsi" w:cs="Times New Roman"/>
          <w:b/>
          <w:color w:val="auto"/>
        </w:rPr>
        <w:t>INTRODUCTION</w:t>
      </w:r>
    </w:p>
    <w:p w:rsidR="00AA22D4" w:rsidRPr="009E6E90" w:rsidRDefault="00AA22D4" w:rsidP="006170F2">
      <w:pPr>
        <w:spacing w:after="7"/>
        <w:ind w:left="-5"/>
        <w:rPr>
          <w:rFonts w:asciiTheme="minorHAnsi" w:hAnsiTheme="minorHAnsi" w:cs="Times New Roman"/>
          <w:color w:val="auto"/>
        </w:rPr>
      </w:pPr>
    </w:p>
    <w:p w:rsidR="00497A94" w:rsidRPr="00AF117B" w:rsidRDefault="006B1EC9" w:rsidP="00FE1355">
      <w:pPr>
        <w:ind w:left="0" w:right="43" w:firstLine="0"/>
        <w:rPr>
          <w:rFonts w:asciiTheme="minorHAnsi" w:hAnsiTheme="minorHAnsi"/>
          <w:color w:val="auto"/>
        </w:rPr>
      </w:pPr>
      <w:r w:rsidRPr="00AF117B">
        <w:rPr>
          <w:rFonts w:asciiTheme="minorHAnsi" w:hAnsiTheme="minorHAnsi"/>
          <w:color w:val="auto"/>
        </w:rPr>
        <w:t>HEC invites application from Pakistani/AJ&amp;K nationals for the Stipendium Hungarian Scholarship Programme 2016-17, launched by the Hungarian Government under bilateral Higher Education and Scientific Exchange Programme. All awards will be made on the basis of the academic merit, quality of the research proposal, potential of the candidate, and the likely impact of the work on the development of Pakistan.</w:t>
      </w:r>
      <w:r w:rsidR="00F8639F" w:rsidRPr="00AF117B">
        <w:rPr>
          <w:rFonts w:asciiTheme="minorHAnsi" w:hAnsiTheme="minorHAnsi"/>
          <w:color w:val="auto"/>
        </w:rPr>
        <w:t xml:space="preserve"> </w:t>
      </w:r>
      <w:r w:rsidR="009E6E90" w:rsidRPr="00AF117B">
        <w:rPr>
          <w:rFonts w:asciiTheme="minorHAnsi" w:hAnsiTheme="minorHAnsi" w:cs="Times New Roman"/>
          <w:color w:val="auto"/>
        </w:rPr>
        <w:t xml:space="preserve">The Programme is </w:t>
      </w:r>
      <w:r w:rsidR="00266F01" w:rsidRPr="00AF117B">
        <w:rPr>
          <w:rFonts w:asciiTheme="minorHAnsi" w:hAnsiTheme="minorHAnsi" w:cs="Times New Roman"/>
          <w:color w:val="auto"/>
        </w:rPr>
        <w:t xml:space="preserve">managed by </w:t>
      </w:r>
      <w:r w:rsidR="00F8639F" w:rsidRPr="00AF117B">
        <w:rPr>
          <w:rFonts w:asciiTheme="minorHAnsi" w:hAnsiTheme="minorHAnsi" w:cs="Times New Roman"/>
          <w:color w:val="auto"/>
        </w:rPr>
        <w:t xml:space="preserve">the Higher Education Commission, Islamabad and the </w:t>
      </w:r>
      <w:r w:rsidR="00266F01" w:rsidRPr="00AF117B">
        <w:rPr>
          <w:rFonts w:asciiTheme="minorHAnsi" w:hAnsiTheme="minorHAnsi" w:cs="Times New Roman"/>
          <w:color w:val="auto"/>
        </w:rPr>
        <w:t>Tempu</w:t>
      </w:r>
      <w:r w:rsidR="00EE797E" w:rsidRPr="00AF117B">
        <w:rPr>
          <w:rFonts w:asciiTheme="minorHAnsi" w:hAnsiTheme="minorHAnsi" w:cs="Times New Roman"/>
          <w:color w:val="auto"/>
        </w:rPr>
        <w:t>s Public Foundation</w:t>
      </w:r>
      <w:r w:rsidR="00F8639F" w:rsidRPr="00AF117B">
        <w:rPr>
          <w:rFonts w:asciiTheme="minorHAnsi" w:hAnsiTheme="minorHAnsi" w:cs="Times New Roman"/>
          <w:color w:val="auto"/>
        </w:rPr>
        <w:t>, Hungary</w:t>
      </w:r>
      <w:r w:rsidR="00EE797E" w:rsidRPr="00AF117B">
        <w:rPr>
          <w:rFonts w:asciiTheme="minorHAnsi" w:hAnsiTheme="minorHAnsi" w:cs="Times New Roman"/>
          <w:color w:val="auto"/>
        </w:rPr>
        <w:t>.</w:t>
      </w:r>
    </w:p>
    <w:p w:rsidR="00497A94" w:rsidRPr="00AF117B" w:rsidRDefault="00497A94" w:rsidP="00497A94">
      <w:pPr>
        <w:spacing w:after="215" w:line="259" w:lineRule="auto"/>
        <w:ind w:left="0" w:firstLine="0"/>
        <w:rPr>
          <w:rFonts w:asciiTheme="minorHAnsi" w:hAnsiTheme="minorHAnsi" w:cs="Times New Roman"/>
          <w:b/>
          <w:color w:val="auto"/>
        </w:rPr>
      </w:pPr>
      <w:r w:rsidRPr="00AF117B">
        <w:rPr>
          <w:rFonts w:asciiTheme="minorHAnsi" w:hAnsiTheme="minorHAnsi" w:cs="Times New Roman"/>
          <w:b/>
          <w:noProof/>
          <w:color w:val="auto"/>
        </w:rPr>
        <mc:AlternateContent>
          <mc:Choice Requires="wpg">
            <w:drawing>
              <wp:anchor distT="0" distB="0" distL="114300" distR="114300" simplePos="0" relativeHeight="251661312" behindDoc="0" locked="0" layoutInCell="1" allowOverlap="1" wp14:anchorId="19031C69" wp14:editId="2765A643">
                <wp:simplePos x="0" y="0"/>
                <wp:positionH relativeFrom="page">
                  <wp:posOffset>696468</wp:posOffset>
                </wp:positionH>
                <wp:positionV relativeFrom="page">
                  <wp:posOffset>8425942</wp:posOffset>
                </wp:positionV>
                <wp:extent cx="9144" cy="170688"/>
                <wp:effectExtent l="0" t="0" r="0" b="0"/>
                <wp:wrapTopAndBottom/>
                <wp:docPr id="1" name="Group 1"/>
                <wp:cNvGraphicFramePr/>
                <a:graphic xmlns:a="http://schemas.openxmlformats.org/drawingml/2006/main">
                  <a:graphicData uri="http://schemas.microsoft.com/office/word/2010/wordprocessingGroup">
                    <wpg:wgp>
                      <wpg:cNvGrpSpPr/>
                      <wpg:grpSpPr>
                        <a:xfrm>
                          <a:off x="0" y="0"/>
                          <a:ext cx="9144" cy="170688"/>
                          <a:chOff x="0" y="0"/>
                          <a:chExt cx="9144" cy="170688"/>
                        </a:xfrm>
                      </wpg:grpSpPr>
                      <wps:wsp>
                        <wps:cNvPr id="2" name="Shape 15651"/>
                        <wps:cNvSpPr/>
                        <wps:spPr>
                          <a:xfrm>
                            <a:off x="0" y="0"/>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190A520" id="Group 1" o:spid="_x0000_s1026" style="position:absolute;margin-left:54.85pt;margin-top:663.45pt;width:.7pt;height:13.45pt;z-index:251661312;mso-position-horizontal-relative:page;mso-position-vertical-relative:page" coordsize="9144,170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uqCcQIAAEcGAAAOAAAAZHJzL2Uyb0RvYy54bWykVM1u2zAMvg/YOwi+L7aDNu2MJD2sWy7D&#10;VqzdAyiyZBvQHyQlTt5+FG0rabp1QOuDTYvkJ/Ljz/LuoCTZc+c7o1dZOSsywjUzdaebVfb76dun&#10;24z4QHVNpdF8lR25z+7WHz8se1vxuWmNrLkjAKJ91dtV1oZgqzz3rOWK+pmxXINSGKdogF/X5LWj&#10;PaArmc+LYpH3xtXWGca9h9P7QZmtEV8IzsJPITwPRK4yiC3g2+F7G9/5ekmrxlHbdmwMg74hCkU7&#10;DZcmqHsaKNm57gWU6pgz3ogwY0blRoiOccwBsimLi2w2zuws5tJUfWMTTUDtBU9vhmU/9g+OdDXU&#10;LiOaKigR3krKSE1vmwosNs4+2gc3HjTDX8z2IJyKX8iDHJDUYyKVHwJhcPi5vLrKCANFeVMsbm8H&#10;ylkLdXnhw9qvr3jl04V5jCuF0VtoHX9ix7+PnceWWo6k+5j7yM58YgfVpLxeXI8MoVWix1cemHoP&#10;NylLWrGdDxtukGK6/+7D0K31JNF2kthBT6KDnn+12y0N0S/GGEXSTzVqU4miTpk9fzJoFS4KBSGe&#10;tFKfWw3VnroADCf19LUIlsxOPfFPWxjbZ83zH0Oc6WQDQkxyvRwFTBzkc2qljhzANYzCBhKSBhxl&#10;1QVYTbJTQMv8pihOwIAWm26oNErhKHmkSupfXMA44TDEA++a7RfpyJ7GBYQPglNpWzqexomAkEZT&#10;lBEn+otOygRZouvfIAeE0Tj6cdx9ybMYPNkYzbAAYY1A0tMahAiSE95sdEj+GpY3hnmWbRS3pj7i&#10;YkBCYAqRGtxWmMe4WeM6PP9Hq9P+X/8BAAD//wMAUEsDBBQABgAIAAAAIQCgbRRn4QAAAA0BAAAP&#10;AAAAZHJzL2Rvd25yZXYueG1sTI9Ba8MwDIXvg/0Ho8Fuq5OGdm0Wp5Sy7VQGawdjNzdWk9BYDrGb&#10;pP9+ymnTSU96PH3KNqNtRI+drx0piGcRCKTCmZpKBV/Ht6cVCB80Gd04QgU39LDJ7+8ynRo30Cf2&#10;h1AKDiGfagVVCG0qpS8qtNrPXIvEu7PrrA4su1KaTg8cbhs5j6KltLomvlDpFncVFpfD1Sp4H/Sw&#10;TeLXfn85724/x8XH9z5GpR4fxu0LiIBj+DPDhM/okDPTyV3JeNGwjtbPbOUmmS/XICYLF4jTNFok&#10;K5B5Jv9/kf8CAAD//wMAUEsBAi0AFAAGAAgAAAAhALaDOJL+AAAA4QEAABMAAAAAAAAAAAAAAAAA&#10;AAAAAFtDb250ZW50X1R5cGVzXS54bWxQSwECLQAUAAYACAAAACEAOP0h/9YAAACUAQAACwAAAAAA&#10;AAAAAAAAAAAvAQAAX3JlbHMvLnJlbHNQSwECLQAUAAYACAAAACEANULqgnECAABHBgAADgAAAAAA&#10;AAAAAAAAAAAuAgAAZHJzL2Uyb0RvYy54bWxQSwECLQAUAAYACAAAACEAoG0UZ+EAAAANAQAADwAA&#10;AAAAAAAAAAAAAADLBAAAZHJzL2Rvd25yZXYueG1sUEsFBgAAAAAEAAQA8wAAANkFAAAAAA==&#10;">
                <v:shape id="Shape 15651" o:spid="_x0000_s1027" style="position:absolute;width:9144;height:170688;visibility:visible;mso-wrap-style:square;v-text-anchor:top" coordsize="9144,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sH/MQA&#10;AADaAAAADwAAAGRycy9kb3ducmV2LnhtbESPQWvCQBSE70L/w/IK3pqNEdoSXYNtEaS3xlJ6fGSf&#10;m6TZtyG7avTXdwXB4zAz3zDLYrSdONLgG8cKZkkKgrhyumGj4Hu3eXoF4QOyxs4xKTiTh2L1MFli&#10;rt2Jv+hYBiMihH2OCuoQ+lxKX9Vk0SeuJ47e3g0WQ5SDkXrAU4TbTmZp+iwtNhwXauzpvabqrzxY&#10;BeVb1o5uPjv/vLTmt9lezOf8Y63U9HFcL0AEGsM9fGtvtYIMrlfiD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bB/zEAAAA2gAAAA8AAAAAAAAAAAAAAAAAmAIAAGRycy9k&#10;b3ducmV2LnhtbFBLBQYAAAAABAAEAPUAAACJAwAAAAA=&#10;" path="m,l9144,r,170688l,170688,,e" fillcolor="black" stroked="f" strokeweight="0">
                  <v:stroke miterlimit="83231f" joinstyle="miter"/>
                  <v:path arrowok="t" textboxrect="0,0,9144,170688"/>
                </v:shape>
                <w10:wrap type="topAndBottom" anchorx="page" anchory="page"/>
              </v:group>
            </w:pict>
          </mc:Fallback>
        </mc:AlternateContent>
      </w:r>
      <w:r w:rsidRPr="00AF117B">
        <w:rPr>
          <w:rFonts w:asciiTheme="minorHAnsi" w:hAnsiTheme="minorHAnsi" w:cs="Times New Roman"/>
          <w:b/>
          <w:color w:val="auto"/>
        </w:rPr>
        <w:t>SCHOLARSHIP TYPES</w:t>
      </w:r>
    </w:p>
    <w:p w:rsidR="00497A94" w:rsidRPr="00AF117B" w:rsidRDefault="00497A94" w:rsidP="00497A94">
      <w:pPr>
        <w:spacing w:after="0"/>
        <w:ind w:left="-5"/>
        <w:rPr>
          <w:rFonts w:asciiTheme="minorHAnsi" w:hAnsiTheme="minorHAnsi" w:cs="Times New Roman"/>
          <w:color w:val="auto"/>
        </w:rPr>
      </w:pPr>
      <w:r w:rsidRPr="00AF117B">
        <w:rPr>
          <w:rFonts w:asciiTheme="minorHAnsi" w:hAnsiTheme="minorHAnsi" w:cs="Times New Roman"/>
          <w:color w:val="auto"/>
        </w:rPr>
        <w:t>Stipendium Hungaricum scholarships are available for Pakistani students fulfilling the basic eligibility criteria and other requirements of Hungarian universities under following programs:</w:t>
      </w:r>
    </w:p>
    <w:p w:rsidR="00497A94" w:rsidRPr="00AF117B" w:rsidRDefault="00497A94" w:rsidP="00497A94">
      <w:pPr>
        <w:spacing w:after="0"/>
        <w:ind w:left="-5"/>
        <w:rPr>
          <w:rFonts w:asciiTheme="minorHAnsi" w:hAnsiTheme="minorHAnsi" w:cs="Times New Roman"/>
          <w:color w:val="auto"/>
        </w:rPr>
      </w:pPr>
    </w:p>
    <w:p w:rsidR="00497A94" w:rsidRPr="00AF117B" w:rsidRDefault="00497A94" w:rsidP="00497A94">
      <w:pPr>
        <w:pStyle w:val="ListParagraph"/>
        <w:numPr>
          <w:ilvl w:val="0"/>
          <w:numId w:val="12"/>
        </w:numPr>
        <w:spacing w:after="0" w:line="240" w:lineRule="auto"/>
        <w:ind w:left="346"/>
        <w:contextualSpacing w:val="0"/>
        <w:rPr>
          <w:rFonts w:asciiTheme="minorHAnsi" w:hAnsiTheme="minorHAnsi" w:cs="Times New Roman"/>
          <w:color w:val="auto"/>
        </w:rPr>
      </w:pPr>
      <w:r w:rsidRPr="00AF117B">
        <w:rPr>
          <w:rFonts w:asciiTheme="minorHAnsi" w:hAnsiTheme="minorHAnsi" w:cs="Times New Roman"/>
          <w:color w:val="auto"/>
        </w:rPr>
        <w:t>Bachelor Degree</w:t>
      </w:r>
      <w:r w:rsidR="00CA27EE" w:rsidRPr="00AF117B">
        <w:rPr>
          <w:rFonts w:asciiTheme="minorHAnsi" w:hAnsiTheme="minorHAnsi" w:cs="Times New Roman"/>
          <w:color w:val="auto"/>
        </w:rPr>
        <w:t xml:space="preserve"> (04 Years Degree </w:t>
      </w:r>
      <w:r w:rsidR="00CD7860" w:rsidRPr="00AF117B">
        <w:rPr>
          <w:rFonts w:asciiTheme="minorHAnsi" w:hAnsiTheme="minorHAnsi" w:cs="Times New Roman"/>
          <w:color w:val="auto"/>
        </w:rPr>
        <w:t>programme after 12 years education</w:t>
      </w:r>
      <w:r w:rsidRPr="00AF117B">
        <w:rPr>
          <w:rFonts w:asciiTheme="minorHAnsi" w:hAnsiTheme="minorHAnsi" w:cs="Times New Roman"/>
          <w:color w:val="auto"/>
        </w:rPr>
        <w:t>)</w:t>
      </w:r>
    </w:p>
    <w:p w:rsidR="00497A94" w:rsidRPr="00AF117B" w:rsidRDefault="00CD7860" w:rsidP="00497A94">
      <w:pPr>
        <w:pStyle w:val="ListParagraph"/>
        <w:numPr>
          <w:ilvl w:val="0"/>
          <w:numId w:val="12"/>
        </w:numPr>
        <w:spacing w:after="100" w:afterAutospacing="1" w:line="240" w:lineRule="auto"/>
        <w:ind w:left="346"/>
        <w:contextualSpacing w:val="0"/>
        <w:rPr>
          <w:rFonts w:asciiTheme="minorHAnsi" w:hAnsiTheme="minorHAnsi" w:cs="Times New Roman"/>
          <w:color w:val="auto"/>
        </w:rPr>
      </w:pPr>
      <w:r w:rsidRPr="00AF117B">
        <w:rPr>
          <w:rFonts w:asciiTheme="minorHAnsi" w:hAnsiTheme="minorHAnsi" w:cs="Times New Roman"/>
          <w:color w:val="auto"/>
        </w:rPr>
        <w:t xml:space="preserve">Master </w:t>
      </w:r>
      <w:r w:rsidR="00497A94" w:rsidRPr="00AF117B">
        <w:rPr>
          <w:rFonts w:asciiTheme="minorHAnsi" w:hAnsiTheme="minorHAnsi" w:cs="Times New Roman"/>
          <w:color w:val="auto"/>
        </w:rPr>
        <w:t xml:space="preserve">Degree </w:t>
      </w:r>
      <w:r w:rsidR="00CA27EE" w:rsidRPr="00AF117B">
        <w:rPr>
          <w:rFonts w:asciiTheme="minorHAnsi" w:hAnsiTheme="minorHAnsi" w:cs="Times New Roman"/>
          <w:color w:val="auto"/>
        </w:rPr>
        <w:t xml:space="preserve">(02 Years Degree </w:t>
      </w:r>
      <w:r w:rsidRPr="00AF117B">
        <w:rPr>
          <w:rFonts w:asciiTheme="minorHAnsi" w:hAnsiTheme="minorHAnsi" w:cs="Times New Roman"/>
          <w:color w:val="auto"/>
        </w:rPr>
        <w:t>programme after 16 years education</w:t>
      </w:r>
      <w:r w:rsidR="00497A94" w:rsidRPr="00AF117B">
        <w:rPr>
          <w:rFonts w:asciiTheme="minorHAnsi" w:hAnsiTheme="minorHAnsi" w:cs="Times New Roman"/>
          <w:strike/>
          <w:color w:val="auto"/>
        </w:rPr>
        <w:t>)</w:t>
      </w:r>
    </w:p>
    <w:p w:rsidR="00497A94" w:rsidRPr="00AF117B" w:rsidRDefault="00497A94" w:rsidP="00497A94">
      <w:pPr>
        <w:pStyle w:val="ListParagraph"/>
        <w:numPr>
          <w:ilvl w:val="0"/>
          <w:numId w:val="12"/>
        </w:numPr>
        <w:spacing w:after="100" w:afterAutospacing="1" w:line="240" w:lineRule="auto"/>
        <w:ind w:left="346"/>
        <w:contextualSpacing w:val="0"/>
        <w:rPr>
          <w:rFonts w:asciiTheme="minorHAnsi" w:hAnsiTheme="minorHAnsi" w:cs="Times New Roman"/>
          <w:color w:val="auto"/>
        </w:rPr>
      </w:pPr>
      <w:r w:rsidRPr="00AF117B">
        <w:rPr>
          <w:rFonts w:asciiTheme="minorHAnsi" w:hAnsiTheme="minorHAnsi" w:cs="Times New Roman"/>
          <w:color w:val="auto"/>
        </w:rPr>
        <w:t xml:space="preserve">PhD Degree </w:t>
      </w:r>
      <w:r w:rsidR="00DC2C76" w:rsidRPr="00AF117B">
        <w:rPr>
          <w:rFonts w:asciiTheme="minorHAnsi" w:hAnsiTheme="minorHAnsi" w:cs="Times New Roman"/>
          <w:color w:val="auto"/>
        </w:rPr>
        <w:t>(03 years doctoral degree (PhD) after 18 years education)</w:t>
      </w:r>
    </w:p>
    <w:p w:rsidR="00A32811" w:rsidRPr="00AF117B" w:rsidRDefault="00A32811" w:rsidP="006170F2">
      <w:pPr>
        <w:spacing w:before="240" w:after="240" w:line="480" w:lineRule="atLeast"/>
        <w:ind w:left="0" w:firstLine="0"/>
        <w:rPr>
          <w:rFonts w:asciiTheme="minorHAnsi" w:eastAsia="Times New Roman" w:hAnsiTheme="minorHAnsi" w:cs="Times New Roman"/>
          <w:b/>
          <w:bCs/>
          <w:color w:val="auto"/>
        </w:rPr>
      </w:pPr>
      <w:r w:rsidRPr="00AF117B">
        <w:rPr>
          <w:rFonts w:asciiTheme="minorHAnsi" w:eastAsia="Times New Roman" w:hAnsiTheme="minorHAnsi" w:cs="Times New Roman"/>
          <w:b/>
          <w:bCs/>
          <w:color w:val="auto"/>
        </w:rPr>
        <w:t xml:space="preserve">SCOPE AND </w:t>
      </w:r>
      <w:r w:rsidR="00497A94" w:rsidRPr="00AF117B">
        <w:rPr>
          <w:rFonts w:asciiTheme="minorHAnsi" w:eastAsia="Times New Roman" w:hAnsiTheme="minorHAnsi" w:cs="Times New Roman"/>
          <w:b/>
          <w:bCs/>
          <w:color w:val="auto"/>
        </w:rPr>
        <w:t xml:space="preserve">PRIORITIZED </w:t>
      </w:r>
      <w:r w:rsidRPr="00AF117B">
        <w:rPr>
          <w:rFonts w:asciiTheme="minorHAnsi" w:eastAsia="Times New Roman" w:hAnsiTheme="minorHAnsi" w:cs="Times New Roman"/>
          <w:b/>
          <w:bCs/>
          <w:color w:val="auto"/>
        </w:rPr>
        <w:t xml:space="preserve">AREAS OF STUDY </w:t>
      </w:r>
    </w:p>
    <w:p w:rsidR="00A32811" w:rsidRPr="00AF117B" w:rsidRDefault="00555177" w:rsidP="006170F2">
      <w:pPr>
        <w:spacing w:after="0" w:line="240" w:lineRule="auto"/>
        <w:ind w:left="0" w:firstLine="0"/>
        <w:rPr>
          <w:rFonts w:asciiTheme="minorHAnsi" w:eastAsia="Times New Roman" w:hAnsiTheme="minorHAnsi" w:cs="Times New Roman"/>
          <w:color w:val="auto"/>
        </w:rPr>
      </w:pPr>
      <w:r w:rsidRPr="00AF117B">
        <w:rPr>
          <w:rFonts w:asciiTheme="minorHAnsi" w:eastAsia="Times New Roman" w:hAnsiTheme="minorHAnsi" w:cs="Times New Roman"/>
          <w:bCs/>
          <w:color w:val="auto"/>
        </w:rPr>
        <w:t>1. Undergraduate studies</w:t>
      </w:r>
      <w:r w:rsidR="005342D3" w:rsidRPr="00AF117B">
        <w:rPr>
          <w:rFonts w:asciiTheme="minorHAnsi" w:eastAsia="Times New Roman" w:hAnsiTheme="minorHAnsi" w:cs="Times New Roman"/>
          <w:bCs/>
          <w:color w:val="auto"/>
        </w:rPr>
        <w:t xml:space="preserve"> Bachelor</w:t>
      </w:r>
      <w:r w:rsidRPr="00AF117B">
        <w:rPr>
          <w:rFonts w:asciiTheme="minorHAnsi" w:eastAsia="Times New Roman" w:hAnsiTheme="minorHAnsi" w:cs="Times New Roman"/>
          <w:bCs/>
          <w:color w:val="auto"/>
        </w:rPr>
        <w:t xml:space="preserve"> (full </w:t>
      </w:r>
      <w:r w:rsidR="00A32811" w:rsidRPr="00AF117B">
        <w:rPr>
          <w:rFonts w:asciiTheme="minorHAnsi" w:eastAsia="Times New Roman" w:hAnsiTheme="minorHAnsi" w:cs="Times New Roman"/>
          <w:bCs/>
          <w:color w:val="auto"/>
        </w:rPr>
        <w:t>BA or BSc programmes): </w:t>
      </w:r>
      <w:r w:rsidR="00A32811" w:rsidRPr="00AF117B">
        <w:rPr>
          <w:rFonts w:asciiTheme="minorHAnsi" w:eastAsia="Times New Roman" w:hAnsiTheme="minorHAnsi" w:cs="Times New Roman"/>
          <w:color w:val="auto"/>
        </w:rPr>
        <w:t>In the fields of agriculture, technical and natural sciences</w:t>
      </w:r>
    </w:p>
    <w:p w:rsidR="00A32811" w:rsidRPr="00AF117B" w:rsidRDefault="00A32811" w:rsidP="006170F2">
      <w:pPr>
        <w:spacing w:after="0" w:line="240" w:lineRule="auto"/>
        <w:ind w:left="0" w:firstLine="0"/>
        <w:rPr>
          <w:rFonts w:asciiTheme="minorHAnsi" w:eastAsia="Times New Roman" w:hAnsiTheme="minorHAnsi" w:cs="Times New Roman"/>
          <w:color w:val="auto"/>
        </w:rPr>
      </w:pPr>
      <w:r w:rsidRPr="00AF117B">
        <w:rPr>
          <w:rFonts w:asciiTheme="minorHAnsi" w:eastAsia="Times New Roman" w:hAnsiTheme="minorHAnsi" w:cs="Times New Roman"/>
          <w:bCs/>
          <w:color w:val="auto"/>
        </w:rPr>
        <w:t xml:space="preserve">2. Graduate programs </w:t>
      </w:r>
      <w:r w:rsidR="005342D3" w:rsidRPr="00AF117B">
        <w:rPr>
          <w:rFonts w:asciiTheme="minorHAnsi" w:eastAsia="Times New Roman" w:hAnsiTheme="minorHAnsi" w:cs="Times New Roman"/>
          <w:bCs/>
          <w:color w:val="auto"/>
        </w:rPr>
        <w:t xml:space="preserve">Master </w:t>
      </w:r>
      <w:r w:rsidRPr="00AF117B">
        <w:rPr>
          <w:rFonts w:asciiTheme="minorHAnsi" w:eastAsia="Times New Roman" w:hAnsiTheme="minorHAnsi" w:cs="Times New Roman"/>
          <w:bCs/>
          <w:color w:val="auto"/>
        </w:rPr>
        <w:t xml:space="preserve">(full MA or MSc programmes): In </w:t>
      </w:r>
      <w:r w:rsidRPr="00AF117B">
        <w:rPr>
          <w:rFonts w:asciiTheme="minorHAnsi" w:eastAsia="Times New Roman" w:hAnsiTheme="minorHAnsi" w:cs="Times New Roman"/>
          <w:color w:val="auto"/>
        </w:rPr>
        <w:t>technology, engineering, economics and natural sciences</w:t>
      </w:r>
    </w:p>
    <w:p w:rsidR="00A32811" w:rsidRPr="00AF117B" w:rsidRDefault="00A32811" w:rsidP="006170F2">
      <w:pPr>
        <w:spacing w:after="0" w:line="240" w:lineRule="auto"/>
        <w:ind w:left="-5"/>
        <w:rPr>
          <w:rFonts w:asciiTheme="minorHAnsi" w:hAnsiTheme="minorHAnsi" w:cs="Times New Roman"/>
          <w:color w:val="auto"/>
        </w:rPr>
      </w:pPr>
      <w:r w:rsidRPr="00AF117B">
        <w:rPr>
          <w:rFonts w:asciiTheme="minorHAnsi" w:eastAsia="Times New Roman" w:hAnsiTheme="minorHAnsi" w:cs="Times New Roman"/>
          <w:bCs/>
          <w:color w:val="auto"/>
        </w:rPr>
        <w:t>3. Full PhD studies: </w:t>
      </w:r>
      <w:r w:rsidR="00E84505" w:rsidRPr="00AF117B">
        <w:rPr>
          <w:rFonts w:asciiTheme="minorHAnsi" w:eastAsia="Times New Roman" w:hAnsiTheme="minorHAnsi" w:cs="Times New Roman"/>
          <w:color w:val="auto"/>
        </w:rPr>
        <w:t xml:space="preserve">in </w:t>
      </w:r>
      <w:r w:rsidR="00CD7860" w:rsidRPr="00AF117B">
        <w:rPr>
          <w:rFonts w:asciiTheme="minorHAnsi" w:eastAsia="Times New Roman" w:hAnsiTheme="minorHAnsi" w:cs="Times New Roman"/>
          <w:color w:val="auto"/>
        </w:rPr>
        <w:t xml:space="preserve">English </w:t>
      </w:r>
      <w:r w:rsidRPr="00AF117B">
        <w:rPr>
          <w:rFonts w:asciiTheme="minorHAnsi" w:eastAsia="Times New Roman" w:hAnsiTheme="minorHAnsi" w:cs="Times New Roman"/>
          <w:color w:val="auto"/>
        </w:rPr>
        <w:t>language in any field of interest</w:t>
      </w:r>
      <w:r w:rsidR="00FE1355" w:rsidRPr="00AF117B">
        <w:rPr>
          <w:rFonts w:asciiTheme="minorHAnsi" w:eastAsia="Times New Roman" w:hAnsiTheme="minorHAnsi" w:cs="Times New Roman"/>
          <w:color w:val="auto"/>
        </w:rPr>
        <w:t xml:space="preserve">. </w:t>
      </w:r>
      <w:r w:rsidR="00FE1355" w:rsidRPr="00AF117B">
        <w:rPr>
          <w:rFonts w:asciiTheme="minorHAnsi" w:hAnsiTheme="minorHAnsi" w:cs="Arial"/>
          <w:color w:val="auto"/>
        </w:rPr>
        <w:t>Prior to commencing higher education studies in Hungarian, students shall take part in a one - year preparatory course at Balassi Institute or the host institution. The students applying for programmes in the English language shall have an appropriate knowledge of English at a certain level that is defined by the host Hungarian Institution.</w:t>
      </w:r>
    </w:p>
    <w:p w:rsidR="00497A94" w:rsidRPr="00AF117B" w:rsidRDefault="00497A94" w:rsidP="006170F2">
      <w:pPr>
        <w:ind w:hanging="231"/>
        <w:rPr>
          <w:rFonts w:asciiTheme="minorHAnsi" w:hAnsiTheme="minorHAnsi" w:cs="Times New Roman"/>
          <w:b/>
          <w:color w:val="auto"/>
        </w:rPr>
      </w:pPr>
    </w:p>
    <w:p w:rsidR="00747A11" w:rsidRPr="00AF117B" w:rsidRDefault="00266F01" w:rsidP="00497A94">
      <w:pPr>
        <w:spacing w:after="215" w:line="259" w:lineRule="auto"/>
        <w:ind w:left="0" w:firstLine="0"/>
        <w:rPr>
          <w:rFonts w:asciiTheme="minorHAnsi" w:hAnsiTheme="minorHAnsi" w:cs="Times New Roman"/>
          <w:b/>
          <w:color w:val="auto"/>
        </w:rPr>
      </w:pPr>
      <w:r w:rsidRPr="00AF117B">
        <w:rPr>
          <w:rFonts w:asciiTheme="minorHAnsi" w:hAnsiTheme="minorHAnsi" w:cs="Times New Roman"/>
          <w:b/>
          <w:noProof/>
          <w:color w:val="auto"/>
        </w:rPr>
        <mc:AlternateContent>
          <mc:Choice Requires="wpg">
            <w:drawing>
              <wp:anchor distT="0" distB="0" distL="114300" distR="114300" simplePos="0" relativeHeight="251659264" behindDoc="0" locked="0" layoutInCell="1" allowOverlap="1" wp14:anchorId="01A82213" wp14:editId="2A2FDC31">
                <wp:simplePos x="0" y="0"/>
                <wp:positionH relativeFrom="page">
                  <wp:posOffset>696468</wp:posOffset>
                </wp:positionH>
                <wp:positionV relativeFrom="page">
                  <wp:posOffset>8425942</wp:posOffset>
                </wp:positionV>
                <wp:extent cx="9144" cy="170688"/>
                <wp:effectExtent l="0" t="0" r="0" b="0"/>
                <wp:wrapTopAndBottom/>
                <wp:docPr id="14501" name="Group 14501"/>
                <wp:cNvGraphicFramePr/>
                <a:graphic xmlns:a="http://schemas.openxmlformats.org/drawingml/2006/main">
                  <a:graphicData uri="http://schemas.microsoft.com/office/word/2010/wordprocessingGroup">
                    <wpg:wgp>
                      <wpg:cNvGrpSpPr/>
                      <wpg:grpSpPr>
                        <a:xfrm>
                          <a:off x="0" y="0"/>
                          <a:ext cx="9144" cy="170688"/>
                          <a:chOff x="0" y="0"/>
                          <a:chExt cx="9144" cy="170688"/>
                        </a:xfrm>
                      </wpg:grpSpPr>
                      <wps:wsp>
                        <wps:cNvPr id="15651" name="Shape 15651"/>
                        <wps:cNvSpPr/>
                        <wps:spPr>
                          <a:xfrm>
                            <a:off x="0" y="0"/>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4EE1814" id="Group 14501" o:spid="_x0000_s1026" style="position:absolute;margin-left:54.85pt;margin-top:663.45pt;width:.7pt;height:13.45pt;z-index:251659264;mso-position-horizontal-relative:page;mso-position-vertical-relative:page" coordsize="9144,170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8ddwIAAFMGAAAOAAAAZHJzL2Uyb0RvYy54bWykVc1u2zAMvg/YOwi+L7aDJO2MJD2sWy/D&#10;VqzdAyiyZBvQHyQ1Tt5+FG0rabp1QJuDTVPkJ/LjT9Y3ByXJnjvfGb3JylmREa6ZqTvdbLLfj98+&#10;XWfEB6prKo3mm+zIfXaz/fhh3duKz01rZM0dARDtq95usjYEW+W5Zy1X1M+M5RoOhXGKBvh0TV47&#10;2gO6kvm8KFZ5b1xtnWHce9DeDofZFvGF4Cz8FMLzQOQmg9gCPh0+d/GZb9e0ahy1bcfGMOgbolC0&#10;03BpgrqlgZIn172AUh1zxhsRZsyo3AjRMY45QDZlcZHNnTNPFnNpqr6xiSag9oKnN8OyH/t7R7oa&#10;ardYFmVGNFVQJryZDCqgqLdNBZZ3zj7YezcqmuErZn0QTsU35EMOSO4xkcsPgTBQfi4Xi4wwOCiv&#10;itX19UA9a6E+L3xY+/UVr3y6MI9xpTB6Cy3kTyz597H00FLLkXwfc59YWq6WiSU0ISWqkBS0TBT5&#10;ygNb7+EnZUor9uTDHTdIM91/92Ho3HqSaDtJ7KAn0UH/v9r5loboF2OMIumnOrWpTPFMmT1/NGgV&#10;LooFIZ5OpT63Gio+dQIYTsfT2yJYMjv1xT9tYYSfNdB/DHG+kw0IMcntehQwcZDPqZU6cgDXMArb&#10;SEgacKxVF2BNyU4BLfOrojgBA1psvKHSKIWj5JEqqX9xAaOFAxEV3jW7L9KRPY3LCH8ITqVt6aiN&#10;UwEhjaYoI070F52UCbJE179BDgijcfTjuAeTZzF4sjGaYRnCSoGkp5UIESQnvNnokPw1LHIM8yzb&#10;KO5MfcTlgITAJCI1uLkwj3HLxtV4/o1Wp/+C7R8AAAD//wMAUEsDBBQABgAIAAAAIQCgbRRn4QAA&#10;AA0BAAAPAAAAZHJzL2Rvd25yZXYueG1sTI9Ba8MwDIXvg/0Ho8Fuq5OGdm0Wp5Sy7VQGawdjNzdW&#10;k9BYDrGbpP9+ymnTSU96PH3KNqNtRI+drx0piGcRCKTCmZpKBV/Ht6cVCB80Gd04QgU39LDJ7+8y&#10;nRo30Cf2h1AKDiGfagVVCG0qpS8qtNrPXIvEu7PrrA4su1KaTg8cbhs5j6KltLomvlDpFncVFpfD&#10;1Sp4H/SwTeLXfn85724/x8XH9z5GpR4fxu0LiIBj+DPDhM/okDPTyV3JeNGwjtbPbOUmmS/XICYL&#10;F4jTNFokK5B5Jv9/kf8CAAD//wMAUEsBAi0AFAAGAAgAAAAhALaDOJL+AAAA4QEAABMAAAAAAAAA&#10;AAAAAAAAAAAAAFtDb250ZW50X1R5cGVzXS54bWxQSwECLQAUAAYACAAAACEAOP0h/9YAAACUAQAA&#10;CwAAAAAAAAAAAAAAAAAvAQAAX3JlbHMvLnJlbHNQSwECLQAUAAYACAAAACEA+kPvHXcCAABTBgAA&#10;DgAAAAAAAAAAAAAAAAAuAgAAZHJzL2Uyb0RvYy54bWxQSwECLQAUAAYACAAAACEAoG0UZ+EAAAAN&#10;AQAADwAAAAAAAAAAAAAAAADRBAAAZHJzL2Rvd25yZXYueG1sUEsFBgAAAAAEAAQA8wAAAN8FAAAA&#10;AA==&#10;">
                <v:shape id="Shape 15651" o:spid="_x0000_s1027" style="position:absolute;width:9144;height:170688;visibility:visible;mso-wrap-style:square;v-text-anchor:top" coordsize="9144,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kG/sUA&#10;AADeAAAADwAAAGRycy9kb3ducmV2LnhtbERPS2vCQBC+F/wPywje6iaKtqSu4gNBvDWW0uOQnW5i&#10;s7Mhu2r017tCwdt8fM+ZLTpbizO1vnKsIB0mIIgLpys2Cr4O29d3ED4ga6wdk4IreVjMey8zzLS7&#10;8Ced82BEDGGfoYIyhCaT0hclWfRD1xBH7te1FkOErZG6xUsMt7UcJclUWqw4NpTY0Lqk4i8/WQX5&#10;anTs3Di9fr8dzU+1u5n9eLNUatDvlh8gAnXhKf5373ScP5lOUni8E2+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Qb+xQAAAN4AAAAPAAAAAAAAAAAAAAAAAJgCAABkcnMv&#10;ZG93bnJldi54bWxQSwUGAAAAAAQABAD1AAAAigMAAAAA&#10;" path="m,l9144,r,170688l,170688,,e" fillcolor="black" stroked="f" strokeweight="0">
                  <v:stroke miterlimit="83231f" joinstyle="miter"/>
                  <v:path arrowok="t" textboxrect="0,0,9144,170688"/>
                </v:shape>
                <w10:wrap type="topAndBottom" anchorx="page" anchory="page"/>
              </v:group>
            </w:pict>
          </mc:Fallback>
        </mc:AlternateContent>
      </w:r>
      <w:r w:rsidR="00AA22D4" w:rsidRPr="00AF117B">
        <w:rPr>
          <w:rFonts w:asciiTheme="minorHAnsi" w:hAnsiTheme="minorHAnsi" w:cs="Times New Roman"/>
          <w:b/>
          <w:color w:val="auto"/>
        </w:rPr>
        <w:t>WHAT THE SCHOLARSHIP COVERS</w:t>
      </w:r>
    </w:p>
    <w:p w:rsidR="00747A11" w:rsidRPr="00AF117B" w:rsidRDefault="00AA22D4" w:rsidP="006170F2">
      <w:pPr>
        <w:spacing w:after="249" w:line="259" w:lineRule="auto"/>
        <w:ind w:left="0" w:firstLine="0"/>
        <w:rPr>
          <w:rFonts w:asciiTheme="minorHAnsi" w:hAnsiTheme="minorHAnsi" w:cs="Times New Roman"/>
          <w:b/>
          <w:color w:val="auto"/>
        </w:rPr>
      </w:pPr>
      <w:r w:rsidRPr="00AF117B">
        <w:rPr>
          <w:rFonts w:asciiTheme="minorHAnsi" w:hAnsiTheme="minorHAnsi" w:cs="Times New Roman"/>
          <w:b/>
          <w:color w:val="auto"/>
        </w:rPr>
        <w:t>FINANCIAL BENEFITS</w:t>
      </w:r>
    </w:p>
    <w:p w:rsidR="00747A11" w:rsidRPr="00AF117B" w:rsidRDefault="00266F01" w:rsidP="006170F2">
      <w:pPr>
        <w:numPr>
          <w:ilvl w:val="0"/>
          <w:numId w:val="1"/>
        </w:numPr>
        <w:spacing w:after="43"/>
        <w:ind w:hanging="360"/>
        <w:rPr>
          <w:rFonts w:asciiTheme="minorHAnsi" w:hAnsiTheme="minorHAnsi" w:cs="Times New Roman"/>
          <w:color w:val="auto"/>
        </w:rPr>
      </w:pPr>
      <w:r w:rsidRPr="00AF117B">
        <w:rPr>
          <w:rFonts w:asciiTheme="minorHAnsi" w:hAnsiTheme="minorHAnsi" w:cs="Times New Roman"/>
          <w:b/>
          <w:color w:val="auto"/>
        </w:rPr>
        <w:t xml:space="preserve">Tuition-free education: </w:t>
      </w:r>
      <w:r w:rsidRPr="00AF117B">
        <w:rPr>
          <w:rFonts w:asciiTheme="minorHAnsi" w:hAnsiTheme="minorHAnsi" w:cs="Times New Roman"/>
          <w:color w:val="auto"/>
        </w:rPr>
        <w:t>exemption from the payment of tuition fee</w:t>
      </w:r>
      <w:r w:rsidRPr="00AF117B">
        <w:rPr>
          <w:rFonts w:asciiTheme="minorHAnsi" w:hAnsiTheme="minorHAnsi" w:cs="Times New Roman"/>
          <w:b/>
          <w:color w:val="auto"/>
        </w:rPr>
        <w:t xml:space="preserve"> </w:t>
      </w:r>
    </w:p>
    <w:p w:rsidR="00747A11" w:rsidRPr="00AF117B" w:rsidRDefault="00266F01" w:rsidP="006170F2">
      <w:pPr>
        <w:numPr>
          <w:ilvl w:val="0"/>
          <w:numId w:val="1"/>
        </w:numPr>
        <w:spacing w:after="45"/>
        <w:ind w:hanging="360"/>
        <w:rPr>
          <w:rFonts w:asciiTheme="minorHAnsi" w:hAnsiTheme="minorHAnsi" w:cs="Times New Roman"/>
          <w:color w:val="auto"/>
        </w:rPr>
      </w:pPr>
      <w:r w:rsidRPr="00AF117B">
        <w:rPr>
          <w:rFonts w:asciiTheme="minorHAnsi" w:hAnsiTheme="minorHAnsi" w:cs="Times New Roman"/>
          <w:b/>
          <w:color w:val="auto"/>
        </w:rPr>
        <w:t xml:space="preserve">Monthly stipend </w:t>
      </w:r>
    </w:p>
    <w:p w:rsidR="00747A11" w:rsidRPr="00AF117B" w:rsidRDefault="00266F01" w:rsidP="006170F2">
      <w:pPr>
        <w:numPr>
          <w:ilvl w:val="1"/>
          <w:numId w:val="1"/>
        </w:numPr>
        <w:spacing w:after="32" w:line="276" w:lineRule="auto"/>
        <w:ind w:hanging="360"/>
        <w:rPr>
          <w:rFonts w:asciiTheme="minorHAnsi" w:hAnsiTheme="minorHAnsi" w:cs="Times New Roman"/>
          <w:color w:val="auto"/>
        </w:rPr>
      </w:pPr>
      <w:r w:rsidRPr="00AF117B">
        <w:rPr>
          <w:rFonts w:asciiTheme="minorHAnsi" w:hAnsiTheme="minorHAnsi" w:cs="Times New Roman"/>
          <w:color w:val="auto"/>
        </w:rPr>
        <w:t xml:space="preserve">non-degree, bachelor, master and one-tier master level: monthly HUF 40 460 (cca EUR 130) contribution to the living expenses, for 12 months a year, until the completion of studies </w:t>
      </w:r>
    </w:p>
    <w:p w:rsidR="00747A11" w:rsidRPr="00AF117B" w:rsidRDefault="00266F01" w:rsidP="006170F2">
      <w:pPr>
        <w:numPr>
          <w:ilvl w:val="1"/>
          <w:numId w:val="1"/>
        </w:numPr>
        <w:spacing w:after="36"/>
        <w:ind w:hanging="360"/>
        <w:rPr>
          <w:rFonts w:asciiTheme="minorHAnsi" w:hAnsiTheme="minorHAnsi" w:cs="Times New Roman"/>
          <w:color w:val="auto"/>
        </w:rPr>
      </w:pPr>
      <w:r w:rsidRPr="00AF117B">
        <w:rPr>
          <w:rFonts w:asciiTheme="minorHAnsi" w:hAnsiTheme="minorHAnsi" w:cs="Times New Roman"/>
          <w:color w:val="auto"/>
        </w:rPr>
        <w:t>doctoral level: according to the current Hungarian legislation, it is monthly HUF 100 000 (cca EUR 325) at present - for 12 months a year, un</w:t>
      </w:r>
      <w:r w:rsidR="00555177" w:rsidRPr="00AF117B">
        <w:rPr>
          <w:rFonts w:asciiTheme="minorHAnsi" w:hAnsiTheme="minorHAnsi" w:cs="Times New Roman"/>
          <w:color w:val="auto"/>
        </w:rPr>
        <w:t xml:space="preserve">til the completion of studies </w:t>
      </w:r>
      <w:r w:rsidRPr="00AF117B">
        <w:rPr>
          <w:rFonts w:asciiTheme="minorHAnsi" w:hAnsiTheme="minorHAnsi" w:cs="Times New Roman"/>
          <w:color w:val="auto"/>
        </w:rPr>
        <w:t xml:space="preserve">but the legislation is to be changed, consequently the amount is expected to be raised.  </w:t>
      </w:r>
    </w:p>
    <w:p w:rsidR="00747A11" w:rsidRPr="00AF117B" w:rsidRDefault="00266F01" w:rsidP="006170F2">
      <w:pPr>
        <w:numPr>
          <w:ilvl w:val="0"/>
          <w:numId w:val="1"/>
        </w:numPr>
        <w:spacing w:after="45"/>
        <w:ind w:hanging="360"/>
        <w:rPr>
          <w:rFonts w:asciiTheme="minorHAnsi" w:hAnsiTheme="minorHAnsi" w:cs="Times New Roman"/>
          <w:color w:val="auto"/>
        </w:rPr>
      </w:pPr>
      <w:r w:rsidRPr="00AF117B">
        <w:rPr>
          <w:rFonts w:asciiTheme="minorHAnsi" w:hAnsiTheme="minorHAnsi" w:cs="Times New Roman"/>
          <w:b/>
          <w:color w:val="auto"/>
        </w:rPr>
        <w:t xml:space="preserve">Accommodation </w:t>
      </w:r>
    </w:p>
    <w:p w:rsidR="00747A11" w:rsidRPr="00AF117B" w:rsidRDefault="00266F01" w:rsidP="006170F2">
      <w:pPr>
        <w:numPr>
          <w:ilvl w:val="1"/>
          <w:numId w:val="1"/>
        </w:numPr>
        <w:spacing w:after="37"/>
        <w:ind w:hanging="360"/>
        <w:rPr>
          <w:rFonts w:asciiTheme="minorHAnsi" w:hAnsiTheme="minorHAnsi" w:cs="Times New Roman"/>
          <w:color w:val="auto"/>
        </w:rPr>
      </w:pPr>
      <w:r w:rsidRPr="00AF117B">
        <w:rPr>
          <w:rFonts w:asciiTheme="minorHAnsi" w:hAnsiTheme="minorHAnsi" w:cs="Times New Roman"/>
          <w:color w:val="auto"/>
        </w:rPr>
        <w:t>dormitory place or a contribution of HUF 30 000 to accommodation costs for the whole duration of the scholarship period</w:t>
      </w:r>
      <w:r w:rsidRPr="00AF117B">
        <w:rPr>
          <w:rFonts w:asciiTheme="minorHAnsi" w:hAnsiTheme="minorHAnsi" w:cs="Times New Roman"/>
          <w:b/>
          <w:color w:val="auto"/>
        </w:rPr>
        <w:t xml:space="preserve"> </w:t>
      </w:r>
    </w:p>
    <w:p w:rsidR="00747A11" w:rsidRPr="00AF117B" w:rsidRDefault="00266F01" w:rsidP="006170F2">
      <w:pPr>
        <w:numPr>
          <w:ilvl w:val="0"/>
          <w:numId w:val="1"/>
        </w:numPr>
        <w:spacing w:after="45"/>
        <w:ind w:hanging="360"/>
        <w:rPr>
          <w:rFonts w:asciiTheme="minorHAnsi" w:hAnsiTheme="minorHAnsi" w:cs="Times New Roman"/>
          <w:color w:val="auto"/>
        </w:rPr>
      </w:pPr>
      <w:r w:rsidRPr="00AF117B">
        <w:rPr>
          <w:rFonts w:asciiTheme="minorHAnsi" w:hAnsiTheme="minorHAnsi" w:cs="Times New Roman"/>
          <w:b/>
          <w:color w:val="auto"/>
        </w:rPr>
        <w:t xml:space="preserve">Medical insurance </w:t>
      </w:r>
    </w:p>
    <w:p w:rsidR="00F8639F" w:rsidRPr="00AF117B" w:rsidRDefault="00266F01" w:rsidP="00F8639F">
      <w:pPr>
        <w:numPr>
          <w:ilvl w:val="1"/>
          <w:numId w:val="1"/>
        </w:numPr>
        <w:spacing w:after="539"/>
        <w:ind w:hanging="360"/>
        <w:rPr>
          <w:rFonts w:asciiTheme="minorHAnsi" w:hAnsiTheme="minorHAnsi" w:cs="Times New Roman"/>
          <w:color w:val="auto"/>
        </w:rPr>
      </w:pPr>
      <w:r w:rsidRPr="00AF117B">
        <w:rPr>
          <w:rFonts w:asciiTheme="minorHAnsi" w:hAnsiTheme="minorHAnsi" w:cs="Times New Roman"/>
          <w:color w:val="auto"/>
        </w:rPr>
        <w:lastRenderedPageBreak/>
        <w:t>health care services according to the relevant Hungarian legislation (Act No. 80 of 1997, national health insurance card) and supplementary medical insurance</w:t>
      </w:r>
      <w:r w:rsidRPr="00AF117B">
        <w:rPr>
          <w:rFonts w:asciiTheme="minorHAnsi" w:hAnsiTheme="minorHAnsi" w:cs="Times New Roman"/>
          <w:b/>
          <w:color w:val="auto"/>
        </w:rPr>
        <w:t xml:space="preserve"> </w:t>
      </w:r>
    </w:p>
    <w:p w:rsidR="00F8639F" w:rsidRPr="00AF117B" w:rsidRDefault="00F8639F" w:rsidP="00F8639F">
      <w:pPr>
        <w:numPr>
          <w:ilvl w:val="0"/>
          <w:numId w:val="1"/>
        </w:numPr>
        <w:spacing w:after="45"/>
        <w:ind w:hanging="360"/>
        <w:rPr>
          <w:rFonts w:asciiTheme="minorHAnsi" w:hAnsiTheme="minorHAnsi" w:cs="Times New Roman"/>
          <w:color w:val="auto"/>
        </w:rPr>
      </w:pPr>
      <w:r w:rsidRPr="00AF117B">
        <w:rPr>
          <w:rFonts w:asciiTheme="minorHAnsi" w:hAnsiTheme="minorHAnsi" w:cs="Times New Roman"/>
          <w:b/>
          <w:color w:val="auto"/>
        </w:rPr>
        <w:t>Return Airfare</w:t>
      </w:r>
    </w:p>
    <w:p w:rsidR="00F8639F" w:rsidRPr="00AF117B" w:rsidRDefault="00F8639F" w:rsidP="00F8639F">
      <w:pPr>
        <w:spacing w:after="45"/>
        <w:ind w:left="720" w:firstLine="0"/>
        <w:rPr>
          <w:rFonts w:asciiTheme="minorHAnsi" w:hAnsiTheme="minorHAnsi" w:cs="Times New Roman"/>
          <w:color w:val="auto"/>
        </w:rPr>
      </w:pPr>
      <w:r w:rsidRPr="00AF117B">
        <w:rPr>
          <w:rFonts w:asciiTheme="minorHAnsi" w:hAnsiTheme="minorHAnsi" w:cs="Times New Roman"/>
          <w:color w:val="auto"/>
        </w:rPr>
        <w:t>As per actual (Economy Class) at the time of final selection/ departure to Hungary and return ticket to Pakistan just after successful completion of degree</w:t>
      </w:r>
    </w:p>
    <w:p w:rsidR="00F8639F" w:rsidRPr="00AF117B" w:rsidRDefault="00F8639F" w:rsidP="00F8639F">
      <w:pPr>
        <w:spacing w:after="45"/>
        <w:ind w:left="720" w:firstLine="0"/>
        <w:rPr>
          <w:rFonts w:asciiTheme="minorHAnsi" w:hAnsiTheme="minorHAnsi" w:cs="Times New Roman"/>
          <w:color w:val="auto"/>
        </w:rPr>
      </w:pPr>
    </w:p>
    <w:p w:rsidR="00AA22D4" w:rsidRPr="00AF117B" w:rsidRDefault="00AA22D4" w:rsidP="006170F2">
      <w:pPr>
        <w:spacing w:after="0" w:line="259" w:lineRule="auto"/>
        <w:ind w:left="0" w:firstLine="0"/>
        <w:rPr>
          <w:rFonts w:asciiTheme="minorHAnsi" w:hAnsiTheme="minorHAnsi" w:cs="Times New Roman"/>
          <w:b/>
          <w:color w:val="auto"/>
        </w:rPr>
      </w:pPr>
      <w:r w:rsidRPr="00AF117B">
        <w:rPr>
          <w:rFonts w:asciiTheme="minorHAnsi" w:hAnsiTheme="minorHAnsi" w:cs="Times New Roman"/>
          <w:b/>
          <w:color w:val="auto"/>
        </w:rPr>
        <w:t>AVAILABLE PROGRAMS AND HOST INSTITUTIONS</w:t>
      </w:r>
    </w:p>
    <w:p w:rsidR="00747A11" w:rsidRPr="00AF117B" w:rsidRDefault="00266F01" w:rsidP="006170F2">
      <w:pPr>
        <w:spacing w:after="0" w:line="259" w:lineRule="auto"/>
        <w:ind w:left="0" w:firstLine="0"/>
        <w:rPr>
          <w:rFonts w:asciiTheme="minorHAnsi" w:hAnsiTheme="minorHAnsi" w:cs="Times New Roman"/>
          <w:color w:val="auto"/>
        </w:rPr>
      </w:pPr>
      <w:r w:rsidRPr="00AF117B">
        <w:rPr>
          <w:rFonts w:asciiTheme="minorHAnsi" w:hAnsiTheme="minorHAnsi" w:cs="Times New Roman"/>
          <w:color w:val="auto"/>
        </w:rPr>
        <w:t xml:space="preserve"> </w:t>
      </w:r>
    </w:p>
    <w:p w:rsidR="00747A11" w:rsidRPr="00AF117B" w:rsidRDefault="00266F01" w:rsidP="006170F2">
      <w:pPr>
        <w:ind w:left="-5"/>
        <w:rPr>
          <w:rFonts w:asciiTheme="minorHAnsi" w:hAnsiTheme="minorHAnsi" w:cs="Arial"/>
          <w:color w:val="auto"/>
          <w:shd w:val="clear" w:color="auto" w:fill="F5F5F5"/>
        </w:rPr>
      </w:pPr>
      <w:r w:rsidRPr="00AF117B">
        <w:rPr>
          <w:rFonts w:asciiTheme="minorHAnsi" w:hAnsiTheme="minorHAnsi" w:cs="Times New Roman"/>
          <w:color w:val="auto"/>
        </w:rPr>
        <w:t>The list of available study programmes and host in</w:t>
      </w:r>
      <w:r w:rsidR="00F8639F" w:rsidRPr="00AF117B">
        <w:rPr>
          <w:rFonts w:asciiTheme="minorHAnsi" w:hAnsiTheme="minorHAnsi" w:cs="Times New Roman"/>
          <w:color w:val="auto"/>
        </w:rPr>
        <w:t xml:space="preserve">stitutions is accessible on Hungarian </w:t>
      </w:r>
      <w:r w:rsidRPr="00AF117B">
        <w:rPr>
          <w:rFonts w:asciiTheme="minorHAnsi" w:hAnsiTheme="minorHAnsi" w:cs="Times New Roman"/>
          <w:color w:val="auto"/>
        </w:rPr>
        <w:t xml:space="preserve">website </w:t>
      </w:r>
      <w:hyperlink r:id="rId7" w:tgtFrame="_blank" w:history="1">
        <w:r w:rsidR="00285C81" w:rsidRPr="00AF117B">
          <w:rPr>
            <w:rStyle w:val="Hyperlink"/>
            <w:rFonts w:asciiTheme="minorHAnsi" w:hAnsiTheme="minorHAnsi" w:cs="Arial"/>
            <w:b/>
            <w:bCs/>
            <w:color w:val="auto"/>
          </w:rPr>
          <w:t>click here</w:t>
        </w:r>
      </w:hyperlink>
      <w:r w:rsidR="00285C81" w:rsidRPr="00AF117B">
        <w:rPr>
          <w:rFonts w:asciiTheme="minorHAnsi" w:hAnsiTheme="minorHAnsi" w:cs="Arial"/>
          <w:color w:val="auto"/>
          <w:shd w:val="clear" w:color="auto" w:fill="F5F5F5"/>
        </w:rPr>
        <w:t>.</w:t>
      </w:r>
    </w:p>
    <w:p w:rsidR="00747A11" w:rsidRPr="00AF117B" w:rsidRDefault="00266F01" w:rsidP="006170F2">
      <w:pPr>
        <w:ind w:left="-5"/>
        <w:rPr>
          <w:rFonts w:asciiTheme="minorHAnsi" w:hAnsiTheme="minorHAnsi" w:cs="Times New Roman"/>
          <w:color w:val="auto"/>
        </w:rPr>
      </w:pPr>
      <w:r w:rsidRPr="00AF117B">
        <w:rPr>
          <w:rFonts w:asciiTheme="minorHAnsi" w:hAnsiTheme="minorHAnsi" w:cs="Times New Roman"/>
          <w:color w:val="auto"/>
        </w:rPr>
        <w:t xml:space="preserve">Each applicant is entitled to apply for up to three different study programmes, in order of preference. After submitting the application, the order of preference cannot be changed by the applicant. </w:t>
      </w:r>
    </w:p>
    <w:p w:rsidR="001A58B5" w:rsidRPr="00AF117B" w:rsidRDefault="00266F01" w:rsidP="006170F2">
      <w:pPr>
        <w:ind w:left="0" w:firstLine="0"/>
        <w:rPr>
          <w:rFonts w:asciiTheme="minorHAnsi" w:hAnsiTheme="minorHAnsi" w:cs="Times New Roman"/>
          <w:color w:val="auto"/>
        </w:rPr>
      </w:pPr>
      <w:r w:rsidRPr="00AF117B">
        <w:rPr>
          <w:rFonts w:asciiTheme="minorHAnsi" w:hAnsiTheme="minorHAnsi" w:cs="Times New Roman"/>
          <w:color w:val="auto"/>
        </w:rPr>
        <w:t xml:space="preserve">Applicants are eligible to apply for those scholarship types and study fields that are determined in the educational cooperation programmes in effect between Hungary </w:t>
      </w:r>
      <w:r w:rsidR="00017B76" w:rsidRPr="00AF117B">
        <w:rPr>
          <w:rFonts w:asciiTheme="minorHAnsi" w:hAnsiTheme="minorHAnsi" w:cs="Times New Roman"/>
          <w:color w:val="auto"/>
        </w:rPr>
        <w:t>and the H</w:t>
      </w:r>
      <w:r w:rsidR="001A58B5" w:rsidRPr="00AF117B">
        <w:rPr>
          <w:rFonts w:asciiTheme="minorHAnsi" w:hAnsiTheme="minorHAnsi" w:cs="Times New Roman"/>
          <w:color w:val="auto"/>
        </w:rPr>
        <w:t xml:space="preserve">. </w:t>
      </w:r>
    </w:p>
    <w:p w:rsidR="001A58B5" w:rsidRPr="00AF117B" w:rsidRDefault="001A58B5" w:rsidP="006170F2">
      <w:pPr>
        <w:ind w:left="0" w:firstLine="0"/>
        <w:rPr>
          <w:rFonts w:asciiTheme="minorHAnsi" w:hAnsiTheme="minorHAnsi" w:cs="Times New Roman"/>
          <w:b/>
          <w:color w:val="auto"/>
        </w:rPr>
      </w:pPr>
      <w:r w:rsidRPr="00AF117B">
        <w:rPr>
          <w:rFonts w:asciiTheme="minorHAnsi" w:hAnsiTheme="minorHAnsi" w:cs="Times New Roman"/>
          <w:b/>
          <w:color w:val="auto"/>
        </w:rPr>
        <w:t>PROGRAMS OFFERED AND SUPPORTED FIELD OF STUDY</w:t>
      </w:r>
    </w:p>
    <w:p w:rsidR="001A58B5" w:rsidRPr="00AF117B" w:rsidRDefault="001A58B5" w:rsidP="00165D4E">
      <w:pPr>
        <w:ind w:left="0" w:firstLine="0"/>
        <w:rPr>
          <w:rFonts w:asciiTheme="minorHAnsi" w:hAnsiTheme="minorHAnsi" w:cs="Times New Roman"/>
          <w:color w:val="auto"/>
        </w:rPr>
      </w:pPr>
      <w:r w:rsidRPr="00AF117B">
        <w:rPr>
          <w:rFonts w:asciiTheme="minorHAnsi" w:hAnsiTheme="minorHAnsi" w:cs="Times New Roman"/>
          <w:color w:val="auto"/>
        </w:rPr>
        <w:t>Please visit the following websites for information about the programs offered and supported field of study</w:t>
      </w:r>
      <w:r w:rsidR="00165D4E" w:rsidRPr="00AF117B">
        <w:rPr>
          <w:rFonts w:asciiTheme="minorHAnsi" w:hAnsiTheme="minorHAnsi" w:cs="Times New Roman"/>
          <w:color w:val="auto"/>
        </w:rPr>
        <w:t>:</w:t>
      </w:r>
    </w:p>
    <w:p w:rsidR="001A58B5" w:rsidRPr="00AF117B" w:rsidRDefault="00CB4897" w:rsidP="006170F2">
      <w:pPr>
        <w:ind w:hanging="231"/>
        <w:rPr>
          <w:rFonts w:asciiTheme="minorHAnsi" w:hAnsiTheme="minorHAnsi" w:cs="Times New Roman"/>
          <w:color w:val="auto"/>
        </w:rPr>
      </w:pPr>
      <w:hyperlink r:id="rId8" w:history="1">
        <w:r w:rsidR="001A58B5" w:rsidRPr="00AF117B">
          <w:rPr>
            <w:rStyle w:val="Hyperlink"/>
            <w:rFonts w:asciiTheme="minorHAnsi" w:hAnsiTheme="minorHAnsi" w:cs="Times New Roman"/>
            <w:color w:val="auto"/>
          </w:rPr>
          <w:t>http://tka.hu/international-programmes/3554/partner-countries-and-supported-study-fields</w:t>
        </w:r>
      </w:hyperlink>
    </w:p>
    <w:p w:rsidR="00165D4E" w:rsidRPr="00AF117B" w:rsidRDefault="00165D4E" w:rsidP="00165D4E">
      <w:pPr>
        <w:spacing w:after="0" w:line="240" w:lineRule="auto"/>
        <w:ind w:hanging="231"/>
        <w:rPr>
          <w:rFonts w:asciiTheme="minorHAnsi" w:eastAsia="Times New Roman" w:hAnsiTheme="minorHAnsi" w:cs="Times New Roman"/>
          <w:b/>
          <w:color w:val="auto"/>
        </w:rPr>
      </w:pPr>
      <w:r w:rsidRPr="00AF117B">
        <w:rPr>
          <w:rFonts w:asciiTheme="minorHAnsi" w:eastAsia="Times New Roman" w:hAnsiTheme="minorHAnsi" w:cs="Times New Roman"/>
          <w:b/>
          <w:color w:val="auto"/>
        </w:rPr>
        <w:t xml:space="preserve">ELIGIBILITY CRITERIA: </w:t>
      </w:r>
    </w:p>
    <w:p w:rsidR="00165D4E" w:rsidRPr="00AF117B" w:rsidRDefault="00165D4E" w:rsidP="00165D4E">
      <w:pPr>
        <w:spacing w:after="0" w:line="240" w:lineRule="auto"/>
        <w:rPr>
          <w:rFonts w:asciiTheme="minorHAnsi" w:eastAsia="Times New Roman" w:hAnsiTheme="minorHAnsi" w:cs="Times New Roman"/>
          <w:b/>
          <w:color w:val="auto"/>
        </w:rPr>
      </w:pPr>
    </w:p>
    <w:p w:rsidR="00165D4E" w:rsidRPr="00AF117B" w:rsidRDefault="00165D4E" w:rsidP="00017B76">
      <w:pPr>
        <w:numPr>
          <w:ilvl w:val="0"/>
          <w:numId w:val="13"/>
        </w:numPr>
        <w:tabs>
          <w:tab w:val="clear" w:pos="720"/>
          <w:tab w:val="num" w:pos="591"/>
        </w:tabs>
        <w:spacing w:after="0" w:line="240" w:lineRule="auto"/>
        <w:ind w:left="591"/>
        <w:rPr>
          <w:rFonts w:asciiTheme="minorHAnsi" w:eastAsia="Times New Roman" w:hAnsiTheme="minorHAnsi" w:cs="Times New Roman"/>
          <w:color w:val="auto"/>
        </w:rPr>
      </w:pPr>
      <w:r w:rsidRPr="00AF117B">
        <w:rPr>
          <w:rFonts w:asciiTheme="minorHAnsi" w:eastAsia="Times New Roman" w:hAnsiTheme="minorHAnsi" w:cs="Times New Roman"/>
          <w:color w:val="auto"/>
        </w:rPr>
        <w:t>Applicant must be citizens of Pakistan/AJ</w:t>
      </w:r>
      <w:r w:rsidR="00CD7860" w:rsidRPr="00AF117B">
        <w:rPr>
          <w:rFonts w:asciiTheme="minorHAnsi" w:eastAsia="Times New Roman" w:hAnsiTheme="minorHAnsi" w:cs="Times New Roman"/>
          <w:color w:val="auto"/>
        </w:rPr>
        <w:t>&amp;</w:t>
      </w:r>
      <w:r w:rsidRPr="00AF117B">
        <w:rPr>
          <w:rFonts w:asciiTheme="minorHAnsi" w:eastAsia="Times New Roman" w:hAnsiTheme="minorHAnsi" w:cs="Times New Roman"/>
          <w:color w:val="auto"/>
        </w:rPr>
        <w:t xml:space="preserve">K. </w:t>
      </w:r>
    </w:p>
    <w:p w:rsidR="00165D4E" w:rsidRPr="00AF117B" w:rsidRDefault="00CD7860" w:rsidP="00017B76">
      <w:pPr>
        <w:numPr>
          <w:ilvl w:val="0"/>
          <w:numId w:val="13"/>
        </w:numPr>
        <w:tabs>
          <w:tab w:val="clear" w:pos="720"/>
          <w:tab w:val="num" w:pos="591"/>
        </w:tabs>
        <w:spacing w:after="0" w:line="240" w:lineRule="auto"/>
        <w:ind w:left="591"/>
        <w:rPr>
          <w:rFonts w:asciiTheme="minorHAnsi" w:eastAsia="Times New Roman" w:hAnsiTheme="minorHAnsi" w:cs="Times New Roman"/>
          <w:color w:val="auto"/>
        </w:rPr>
      </w:pPr>
      <w:r w:rsidRPr="00AF117B">
        <w:rPr>
          <w:rFonts w:asciiTheme="minorHAnsi" w:eastAsia="Times New Roman" w:hAnsiTheme="minorHAnsi" w:cs="Times New Roman"/>
          <w:color w:val="auto"/>
        </w:rPr>
        <w:t xml:space="preserve">Must be between the age </w:t>
      </w:r>
      <w:r w:rsidR="00165D4E" w:rsidRPr="00AF117B">
        <w:rPr>
          <w:rFonts w:asciiTheme="minorHAnsi" w:eastAsia="Times New Roman" w:hAnsiTheme="minorHAnsi" w:cs="Times New Roman"/>
          <w:color w:val="auto"/>
        </w:rPr>
        <w:t>of 18-22 for undergraduate programmes, for which they are applying for admission and the age should not exceed from 35 for candidates who are applying for postgraduate Master (18 years) &amp; PhD programs on 01</w:t>
      </w:r>
      <w:r w:rsidR="00165D4E" w:rsidRPr="00AF117B">
        <w:rPr>
          <w:rFonts w:asciiTheme="minorHAnsi" w:eastAsia="Times New Roman" w:hAnsiTheme="minorHAnsi" w:cs="Times New Roman"/>
          <w:color w:val="auto"/>
          <w:vertAlign w:val="superscript"/>
        </w:rPr>
        <w:t>st</w:t>
      </w:r>
      <w:r w:rsidR="00165D4E" w:rsidRPr="00AF117B">
        <w:rPr>
          <w:rFonts w:asciiTheme="minorHAnsi" w:eastAsia="Times New Roman" w:hAnsiTheme="minorHAnsi" w:cs="Times New Roman"/>
          <w:color w:val="auto"/>
        </w:rPr>
        <w:t xml:space="preserve"> March 2016.</w:t>
      </w:r>
    </w:p>
    <w:p w:rsidR="00165D4E" w:rsidRPr="00AF117B" w:rsidRDefault="00165D4E" w:rsidP="00017B76">
      <w:pPr>
        <w:numPr>
          <w:ilvl w:val="0"/>
          <w:numId w:val="13"/>
        </w:numPr>
        <w:tabs>
          <w:tab w:val="clear" w:pos="720"/>
          <w:tab w:val="num" w:pos="591"/>
        </w:tabs>
        <w:spacing w:after="0" w:line="240" w:lineRule="auto"/>
        <w:ind w:left="591"/>
        <w:rPr>
          <w:rFonts w:asciiTheme="minorHAnsi" w:eastAsia="Times New Roman" w:hAnsiTheme="minorHAnsi" w:cs="Times New Roman"/>
          <w:color w:val="auto"/>
        </w:rPr>
      </w:pPr>
      <w:r w:rsidRPr="00AF117B">
        <w:rPr>
          <w:rFonts w:asciiTheme="minorHAnsi" w:eastAsia="Times New Roman" w:hAnsiTheme="minorHAnsi" w:cs="Times New Roman"/>
          <w:color w:val="auto"/>
        </w:rPr>
        <w:t>The applicant must have completed HSSC / Intermediate or equivalent for application in 04 year Bachelor Program.</w:t>
      </w:r>
    </w:p>
    <w:p w:rsidR="00165D4E" w:rsidRPr="00AF117B" w:rsidRDefault="00165D4E" w:rsidP="00017B76">
      <w:pPr>
        <w:numPr>
          <w:ilvl w:val="0"/>
          <w:numId w:val="13"/>
        </w:numPr>
        <w:tabs>
          <w:tab w:val="clear" w:pos="720"/>
          <w:tab w:val="num" w:pos="591"/>
        </w:tabs>
        <w:spacing w:after="0" w:line="240" w:lineRule="auto"/>
        <w:ind w:left="591"/>
        <w:rPr>
          <w:rFonts w:asciiTheme="minorHAnsi" w:eastAsia="Times New Roman" w:hAnsiTheme="minorHAnsi" w:cs="Times New Roman"/>
          <w:color w:val="auto"/>
        </w:rPr>
      </w:pPr>
      <w:r w:rsidRPr="00AF117B">
        <w:rPr>
          <w:rFonts w:asciiTheme="minorHAnsi" w:eastAsia="Times New Roman" w:hAnsiTheme="minorHAnsi" w:cs="Times New Roman"/>
          <w:color w:val="auto"/>
        </w:rPr>
        <w:t xml:space="preserve">The applicant must have completed 16 years Bachelors / or equivalent Degree for application in postgraduate Master's (18 Years) and </w:t>
      </w:r>
    </w:p>
    <w:p w:rsidR="00165D4E" w:rsidRPr="00AF117B" w:rsidRDefault="00165D4E" w:rsidP="00017B76">
      <w:pPr>
        <w:numPr>
          <w:ilvl w:val="0"/>
          <w:numId w:val="13"/>
        </w:numPr>
        <w:tabs>
          <w:tab w:val="clear" w:pos="720"/>
          <w:tab w:val="num" w:pos="591"/>
        </w:tabs>
        <w:spacing w:after="0" w:line="240" w:lineRule="auto"/>
        <w:ind w:left="591"/>
        <w:rPr>
          <w:rFonts w:asciiTheme="minorHAnsi" w:eastAsia="Times New Roman" w:hAnsiTheme="minorHAnsi" w:cs="Times New Roman"/>
          <w:color w:val="auto"/>
        </w:rPr>
      </w:pPr>
      <w:r w:rsidRPr="00AF117B">
        <w:rPr>
          <w:rFonts w:asciiTheme="minorHAnsi" w:eastAsia="Times New Roman" w:hAnsiTheme="minorHAnsi" w:cs="Times New Roman"/>
          <w:color w:val="auto"/>
        </w:rPr>
        <w:t>The applicant must have completed 18 years Degree / or equivalent for application in PhD Program.</w:t>
      </w:r>
    </w:p>
    <w:p w:rsidR="00165D4E" w:rsidRPr="00AF117B" w:rsidRDefault="00165D4E" w:rsidP="00017B76">
      <w:pPr>
        <w:numPr>
          <w:ilvl w:val="0"/>
          <w:numId w:val="13"/>
        </w:numPr>
        <w:tabs>
          <w:tab w:val="clear" w:pos="720"/>
          <w:tab w:val="num" w:pos="591"/>
        </w:tabs>
        <w:spacing w:after="0" w:line="240" w:lineRule="auto"/>
        <w:ind w:left="591"/>
        <w:rPr>
          <w:rFonts w:asciiTheme="minorHAnsi" w:eastAsia="Times New Roman" w:hAnsiTheme="minorHAnsi" w:cs="Times New Roman"/>
          <w:color w:val="auto"/>
        </w:rPr>
      </w:pPr>
      <w:r w:rsidRPr="00AF117B">
        <w:rPr>
          <w:rFonts w:asciiTheme="minorHAnsi" w:eastAsia="Times New Roman" w:hAnsiTheme="minorHAnsi" w:cs="Times New Roman"/>
          <w:color w:val="auto"/>
        </w:rPr>
        <w:t xml:space="preserve">The applicant must fill all the fields of the Hungary Application Form and HEC application form </w:t>
      </w:r>
      <w:r w:rsidR="005342D3" w:rsidRPr="00AF117B">
        <w:rPr>
          <w:rFonts w:asciiTheme="minorHAnsi" w:eastAsia="Times New Roman" w:hAnsiTheme="minorHAnsi" w:cs="Times New Roman"/>
          <w:color w:val="auto"/>
        </w:rPr>
        <w:t xml:space="preserve">in MS Word (Times New Roman 12 ) </w:t>
      </w:r>
      <w:r w:rsidRPr="00AF117B">
        <w:rPr>
          <w:rFonts w:asciiTheme="minorHAnsi" w:eastAsia="Times New Roman" w:hAnsiTheme="minorHAnsi" w:cs="Times New Roman"/>
          <w:color w:val="auto"/>
        </w:rPr>
        <w:t>and no column or field should be left unfilled.</w:t>
      </w:r>
    </w:p>
    <w:p w:rsidR="00165D4E" w:rsidRPr="00AF117B" w:rsidRDefault="00165D4E" w:rsidP="00017B76">
      <w:pPr>
        <w:numPr>
          <w:ilvl w:val="0"/>
          <w:numId w:val="13"/>
        </w:numPr>
        <w:tabs>
          <w:tab w:val="clear" w:pos="720"/>
          <w:tab w:val="num" w:pos="591"/>
        </w:tabs>
        <w:spacing w:after="0" w:line="240" w:lineRule="auto"/>
        <w:ind w:left="591"/>
        <w:rPr>
          <w:rFonts w:asciiTheme="minorHAnsi" w:eastAsia="Times New Roman" w:hAnsiTheme="minorHAnsi" w:cs="Times New Roman"/>
          <w:color w:val="auto"/>
        </w:rPr>
      </w:pPr>
      <w:r w:rsidRPr="00AF117B">
        <w:rPr>
          <w:rFonts w:asciiTheme="minorHAnsi" w:eastAsia="Times New Roman" w:hAnsiTheme="minorHAnsi" w:cs="Times New Roman"/>
          <w:color w:val="auto"/>
        </w:rPr>
        <w:t>Certificates / Transcript/Degrees to be attached must be attested by the attesting authorities such as IBCC and HEC. Eq</w:t>
      </w:r>
      <w:r w:rsidR="005342D3" w:rsidRPr="00AF117B">
        <w:rPr>
          <w:rFonts w:asciiTheme="minorHAnsi" w:eastAsia="Times New Roman" w:hAnsiTheme="minorHAnsi" w:cs="Times New Roman"/>
          <w:color w:val="auto"/>
        </w:rPr>
        <w:t xml:space="preserve">uivalence of O &amp; A level </w:t>
      </w:r>
      <w:r w:rsidRPr="00AF117B">
        <w:rPr>
          <w:rFonts w:asciiTheme="minorHAnsi" w:eastAsia="Times New Roman" w:hAnsiTheme="minorHAnsi" w:cs="Times New Roman"/>
          <w:color w:val="auto"/>
        </w:rPr>
        <w:t xml:space="preserve">is mandatory </w:t>
      </w:r>
      <w:r w:rsidR="005342D3" w:rsidRPr="00AF117B">
        <w:rPr>
          <w:rFonts w:asciiTheme="minorHAnsi" w:eastAsia="Times New Roman" w:hAnsiTheme="minorHAnsi" w:cs="Times New Roman"/>
          <w:color w:val="auto"/>
        </w:rPr>
        <w:t xml:space="preserve">to be issued </w:t>
      </w:r>
      <w:r w:rsidRPr="00AF117B">
        <w:rPr>
          <w:rFonts w:asciiTheme="minorHAnsi" w:eastAsia="Times New Roman" w:hAnsiTheme="minorHAnsi" w:cs="Times New Roman"/>
          <w:color w:val="auto"/>
        </w:rPr>
        <w:t>by IBCC.</w:t>
      </w:r>
    </w:p>
    <w:p w:rsidR="007403AC" w:rsidRPr="00AF117B" w:rsidRDefault="007403AC" w:rsidP="00017B76">
      <w:pPr>
        <w:numPr>
          <w:ilvl w:val="0"/>
          <w:numId w:val="13"/>
        </w:numPr>
        <w:tabs>
          <w:tab w:val="clear" w:pos="720"/>
          <w:tab w:val="num" w:pos="591"/>
        </w:tabs>
        <w:spacing w:after="0" w:line="240" w:lineRule="auto"/>
        <w:ind w:left="591"/>
        <w:rPr>
          <w:rFonts w:asciiTheme="minorHAnsi" w:eastAsia="Times New Roman" w:hAnsiTheme="minorHAnsi" w:cs="Times New Roman"/>
          <w:color w:val="auto"/>
        </w:rPr>
      </w:pPr>
      <w:r w:rsidRPr="00AF117B">
        <w:rPr>
          <w:rFonts w:asciiTheme="minorHAnsi" w:hAnsiTheme="minorHAnsi" w:cs="Times New Roman"/>
          <w:color w:val="auto"/>
        </w:rPr>
        <w:t>Candidates have to make sure that all technical / engineering/ professional programmes they are seeking admission in, must be accredited by the respective councils / governing bodies such as PEC, PMDC etc.</w:t>
      </w:r>
    </w:p>
    <w:p w:rsidR="007403AC" w:rsidRPr="00AF117B" w:rsidRDefault="007403AC" w:rsidP="00017B76">
      <w:pPr>
        <w:numPr>
          <w:ilvl w:val="0"/>
          <w:numId w:val="13"/>
        </w:numPr>
        <w:tabs>
          <w:tab w:val="clear" w:pos="720"/>
          <w:tab w:val="num" w:pos="591"/>
        </w:tabs>
        <w:spacing w:after="0" w:line="240" w:lineRule="auto"/>
        <w:ind w:left="591"/>
        <w:rPr>
          <w:rFonts w:asciiTheme="minorHAnsi" w:eastAsia="Times New Roman" w:hAnsiTheme="minorHAnsi" w:cs="Times New Roman"/>
          <w:color w:val="auto"/>
        </w:rPr>
      </w:pPr>
      <w:r w:rsidRPr="00AF117B">
        <w:rPr>
          <w:rFonts w:asciiTheme="minorHAnsi" w:eastAsia="Times New Roman" w:hAnsiTheme="minorHAnsi" w:cs="Times New Roman"/>
          <w:color w:val="auto"/>
        </w:rPr>
        <w:t>The applicant must provide Police Clearance Certificate with his application.</w:t>
      </w:r>
    </w:p>
    <w:p w:rsidR="007403AC" w:rsidRPr="00AF117B" w:rsidRDefault="007403AC" w:rsidP="00017B76">
      <w:pPr>
        <w:numPr>
          <w:ilvl w:val="0"/>
          <w:numId w:val="13"/>
        </w:numPr>
        <w:tabs>
          <w:tab w:val="clear" w:pos="720"/>
          <w:tab w:val="num" w:pos="591"/>
        </w:tabs>
        <w:spacing w:after="0" w:line="240" w:lineRule="auto"/>
        <w:ind w:left="591"/>
        <w:rPr>
          <w:rFonts w:asciiTheme="minorHAnsi" w:eastAsia="Times New Roman" w:hAnsiTheme="minorHAnsi" w:cs="Times New Roman"/>
          <w:color w:val="auto"/>
        </w:rPr>
      </w:pPr>
      <w:r w:rsidRPr="00AF117B">
        <w:rPr>
          <w:rFonts w:asciiTheme="minorHAnsi" w:eastAsia="Times New Roman" w:hAnsiTheme="minorHAnsi" w:cs="Times New Roman"/>
          <w:color w:val="auto"/>
        </w:rPr>
        <w:t>IELTS/TOEFL scores as required, where applicable.</w:t>
      </w:r>
    </w:p>
    <w:p w:rsidR="007403AC" w:rsidRPr="00AF117B" w:rsidRDefault="007403AC" w:rsidP="00017B76">
      <w:pPr>
        <w:numPr>
          <w:ilvl w:val="0"/>
          <w:numId w:val="13"/>
        </w:numPr>
        <w:tabs>
          <w:tab w:val="clear" w:pos="720"/>
          <w:tab w:val="num" w:pos="591"/>
        </w:tabs>
        <w:spacing w:after="0" w:line="240" w:lineRule="auto"/>
        <w:ind w:left="591"/>
        <w:rPr>
          <w:rFonts w:asciiTheme="minorHAnsi" w:eastAsia="Times New Roman" w:hAnsiTheme="minorHAnsi" w:cs="Times New Roman"/>
          <w:color w:val="auto"/>
        </w:rPr>
      </w:pPr>
      <w:r w:rsidRPr="00AF117B">
        <w:rPr>
          <w:rFonts w:asciiTheme="minorHAnsi" w:hAnsiTheme="minorHAnsi" w:cs="Times New Roman"/>
          <w:color w:val="auto"/>
        </w:rPr>
        <w:t>All applicants must submit medical certificate of satisfactory health condition (issued not earlier than 1 month, a written certificate from a physician to prove that the applicant does not have the following illnesses: AIDS, Hepatitis A, B, C or any other epidemic conditions)</w:t>
      </w:r>
    </w:p>
    <w:p w:rsidR="00747A11" w:rsidRPr="00AF117B" w:rsidRDefault="00165D4E" w:rsidP="00017B76">
      <w:pPr>
        <w:numPr>
          <w:ilvl w:val="0"/>
          <w:numId w:val="13"/>
        </w:numPr>
        <w:tabs>
          <w:tab w:val="clear" w:pos="720"/>
          <w:tab w:val="num" w:pos="591"/>
        </w:tabs>
        <w:spacing w:after="0" w:line="240" w:lineRule="auto"/>
        <w:ind w:left="591"/>
        <w:rPr>
          <w:rFonts w:asciiTheme="minorHAnsi" w:eastAsia="Times New Roman" w:hAnsiTheme="minorHAnsi" w:cs="Times New Roman"/>
          <w:color w:val="auto"/>
        </w:rPr>
      </w:pPr>
      <w:r w:rsidRPr="00AF117B">
        <w:rPr>
          <w:rFonts w:asciiTheme="minorHAnsi" w:eastAsia="Times New Roman" w:hAnsiTheme="minorHAnsi" w:cs="Times New Roman"/>
          <w:color w:val="auto"/>
        </w:rPr>
        <w:t>Applicants must fulfil</w:t>
      </w:r>
      <w:r w:rsidR="007403AC" w:rsidRPr="00AF117B">
        <w:rPr>
          <w:rFonts w:asciiTheme="minorHAnsi" w:eastAsia="Times New Roman" w:hAnsiTheme="minorHAnsi" w:cs="Times New Roman"/>
          <w:color w:val="auto"/>
        </w:rPr>
        <w:t>l</w:t>
      </w:r>
      <w:r w:rsidRPr="00AF117B">
        <w:rPr>
          <w:rFonts w:asciiTheme="minorHAnsi" w:eastAsia="Times New Roman" w:hAnsiTheme="minorHAnsi" w:cs="Times New Roman"/>
          <w:color w:val="auto"/>
        </w:rPr>
        <w:t xml:space="preserve"> </w:t>
      </w:r>
      <w:r w:rsidR="007403AC" w:rsidRPr="00AF117B">
        <w:rPr>
          <w:rFonts w:asciiTheme="minorHAnsi" w:eastAsia="Times New Roman" w:hAnsiTheme="minorHAnsi" w:cs="Times New Roman"/>
          <w:color w:val="auto"/>
        </w:rPr>
        <w:t xml:space="preserve">all </w:t>
      </w:r>
      <w:r w:rsidRPr="00AF117B">
        <w:rPr>
          <w:rFonts w:asciiTheme="minorHAnsi" w:eastAsia="Times New Roman" w:hAnsiTheme="minorHAnsi" w:cs="Times New Roman"/>
          <w:color w:val="auto"/>
        </w:rPr>
        <w:t>othe</w:t>
      </w:r>
      <w:r w:rsidR="005342D3" w:rsidRPr="00AF117B">
        <w:rPr>
          <w:rFonts w:asciiTheme="minorHAnsi" w:eastAsia="Times New Roman" w:hAnsiTheme="minorHAnsi" w:cs="Times New Roman"/>
          <w:color w:val="auto"/>
        </w:rPr>
        <w:t xml:space="preserve">r requirements set by host Hungarian </w:t>
      </w:r>
      <w:r w:rsidRPr="00AF117B">
        <w:rPr>
          <w:rFonts w:asciiTheme="minorHAnsi" w:eastAsia="Times New Roman" w:hAnsiTheme="minorHAnsi" w:cs="Times New Roman"/>
          <w:color w:val="auto"/>
        </w:rPr>
        <w:t>university.</w:t>
      </w:r>
      <w:r w:rsidR="00266F01" w:rsidRPr="00AF117B">
        <w:rPr>
          <w:rFonts w:asciiTheme="minorHAnsi" w:hAnsiTheme="minorHAnsi" w:cs="Times New Roman"/>
          <w:color w:val="auto"/>
        </w:rPr>
        <w:t xml:space="preserve"> </w:t>
      </w:r>
    </w:p>
    <w:p w:rsidR="00165D4E" w:rsidRPr="00AF117B" w:rsidRDefault="00165D4E" w:rsidP="00017B76">
      <w:pPr>
        <w:pStyle w:val="Heading2"/>
        <w:numPr>
          <w:ilvl w:val="0"/>
          <w:numId w:val="0"/>
        </w:numPr>
        <w:jc w:val="both"/>
        <w:rPr>
          <w:rFonts w:asciiTheme="minorHAnsi" w:hAnsiTheme="minorHAnsi" w:cs="Times New Roman"/>
          <w:color w:val="auto"/>
          <w:sz w:val="22"/>
        </w:rPr>
      </w:pPr>
    </w:p>
    <w:p w:rsidR="00747A11" w:rsidRPr="00AF117B" w:rsidRDefault="00AA22D4" w:rsidP="006170F2">
      <w:pPr>
        <w:pStyle w:val="Heading2"/>
        <w:numPr>
          <w:ilvl w:val="0"/>
          <w:numId w:val="0"/>
        </w:numPr>
        <w:jc w:val="both"/>
        <w:rPr>
          <w:rFonts w:asciiTheme="minorHAnsi" w:hAnsiTheme="minorHAnsi" w:cs="Times New Roman"/>
          <w:color w:val="auto"/>
          <w:sz w:val="22"/>
        </w:rPr>
      </w:pPr>
      <w:r w:rsidRPr="00AF117B">
        <w:rPr>
          <w:rFonts w:asciiTheme="minorHAnsi" w:hAnsiTheme="minorHAnsi" w:cs="Times New Roman"/>
          <w:color w:val="auto"/>
          <w:sz w:val="22"/>
        </w:rPr>
        <w:t>NON ELIGIBILITY</w:t>
      </w:r>
      <w:r w:rsidR="00017B76" w:rsidRPr="00AF117B">
        <w:rPr>
          <w:rFonts w:asciiTheme="minorHAnsi" w:hAnsiTheme="minorHAnsi" w:cs="Times New Roman"/>
          <w:color w:val="auto"/>
          <w:sz w:val="22"/>
        </w:rPr>
        <w:t xml:space="preserve"> (INELIGIBILITY)</w:t>
      </w:r>
    </w:p>
    <w:p w:rsidR="00747A11" w:rsidRPr="00AF117B" w:rsidRDefault="00266F01" w:rsidP="006170F2">
      <w:pPr>
        <w:spacing w:after="0" w:line="259" w:lineRule="auto"/>
        <w:ind w:left="0" w:firstLine="0"/>
        <w:rPr>
          <w:rFonts w:asciiTheme="minorHAnsi" w:hAnsiTheme="minorHAnsi" w:cs="Times New Roman"/>
          <w:color w:val="auto"/>
        </w:rPr>
      </w:pPr>
      <w:r w:rsidRPr="00AF117B">
        <w:rPr>
          <w:rFonts w:asciiTheme="minorHAnsi" w:eastAsia="Cambria" w:hAnsiTheme="minorHAnsi" w:cs="Times New Roman"/>
          <w:b/>
          <w:color w:val="auto"/>
        </w:rPr>
        <w:t xml:space="preserve"> </w:t>
      </w:r>
    </w:p>
    <w:p w:rsidR="00747A11" w:rsidRPr="00AF117B" w:rsidRDefault="00266F01" w:rsidP="006170F2">
      <w:pPr>
        <w:spacing w:after="240"/>
        <w:ind w:left="-5"/>
        <w:rPr>
          <w:rFonts w:asciiTheme="minorHAnsi" w:hAnsiTheme="minorHAnsi" w:cs="Times New Roman"/>
          <w:color w:val="auto"/>
        </w:rPr>
      </w:pPr>
      <w:r w:rsidRPr="00AF117B">
        <w:rPr>
          <w:rFonts w:asciiTheme="minorHAnsi" w:hAnsiTheme="minorHAnsi" w:cs="Times New Roman"/>
          <w:b/>
          <w:color w:val="auto"/>
        </w:rPr>
        <w:t xml:space="preserve">Applications will not be considered in the following cases: </w:t>
      </w:r>
    </w:p>
    <w:p w:rsidR="00747A11" w:rsidRPr="00AF117B" w:rsidRDefault="00266F01" w:rsidP="006170F2">
      <w:pPr>
        <w:numPr>
          <w:ilvl w:val="0"/>
          <w:numId w:val="2"/>
        </w:numPr>
        <w:spacing w:after="42"/>
        <w:ind w:hanging="360"/>
        <w:rPr>
          <w:rFonts w:asciiTheme="minorHAnsi" w:hAnsiTheme="minorHAnsi" w:cs="Times New Roman"/>
          <w:color w:val="auto"/>
        </w:rPr>
      </w:pPr>
      <w:r w:rsidRPr="00AF117B">
        <w:rPr>
          <w:rFonts w:asciiTheme="minorHAnsi" w:hAnsiTheme="minorHAnsi" w:cs="Times New Roman"/>
          <w:color w:val="auto"/>
        </w:rPr>
        <w:lastRenderedPageBreak/>
        <w:t xml:space="preserve">Hungarian citizens (including those with dual citizenships) </w:t>
      </w:r>
    </w:p>
    <w:p w:rsidR="00AA465B" w:rsidRPr="00AF117B" w:rsidRDefault="00266F01" w:rsidP="00017B76">
      <w:pPr>
        <w:numPr>
          <w:ilvl w:val="0"/>
          <w:numId w:val="2"/>
        </w:numPr>
        <w:ind w:hanging="360"/>
        <w:rPr>
          <w:rFonts w:asciiTheme="minorHAnsi" w:hAnsiTheme="minorHAnsi" w:cs="Times New Roman"/>
          <w:color w:val="auto"/>
        </w:rPr>
      </w:pPr>
      <w:r w:rsidRPr="00AF117B">
        <w:rPr>
          <w:rFonts w:asciiTheme="minorHAnsi" w:hAnsiTheme="minorHAnsi" w:cs="Times New Roman"/>
          <w:color w:val="auto"/>
        </w:rPr>
        <w:t xml:space="preserve">former Stipendium Hungaricum scholarship holders, who are re-applying for studies in the same cycle of education (e.g. bachelor, master, doctoral) </w:t>
      </w:r>
    </w:p>
    <w:p w:rsidR="00F8639F" w:rsidRPr="00AF117B" w:rsidRDefault="0091651D" w:rsidP="00AA465B">
      <w:pPr>
        <w:rPr>
          <w:rFonts w:asciiTheme="minorHAnsi" w:hAnsiTheme="minorHAnsi" w:cs="Times New Roman"/>
          <w:color w:val="auto"/>
        </w:rPr>
      </w:pPr>
      <w:r w:rsidRPr="00AF117B">
        <w:rPr>
          <w:rFonts w:asciiTheme="minorHAnsi" w:hAnsiTheme="minorHAnsi" w:cs="Times New Roman"/>
          <w:b/>
          <w:color w:val="auto"/>
        </w:rPr>
        <w:t>DOCUMENTS TO BE SUBMITTED</w:t>
      </w:r>
      <w:r w:rsidR="00AA465B" w:rsidRPr="00AF117B">
        <w:rPr>
          <w:rFonts w:asciiTheme="minorHAnsi" w:hAnsiTheme="minorHAnsi" w:cs="Times New Roman"/>
          <w:b/>
          <w:color w:val="auto"/>
        </w:rPr>
        <w:t xml:space="preserve"> / HOW TO APPLY</w:t>
      </w:r>
    </w:p>
    <w:p w:rsidR="00F8639F" w:rsidRPr="00AF117B" w:rsidRDefault="00F8639F" w:rsidP="001914E6">
      <w:pPr>
        <w:pStyle w:val="ListParagraph"/>
        <w:numPr>
          <w:ilvl w:val="0"/>
          <w:numId w:val="14"/>
        </w:numPr>
        <w:tabs>
          <w:tab w:val="clear" w:pos="720"/>
          <w:tab w:val="num" w:pos="180"/>
        </w:tabs>
        <w:spacing w:after="0" w:line="240" w:lineRule="auto"/>
        <w:ind w:left="180"/>
        <w:rPr>
          <w:rFonts w:asciiTheme="minorHAnsi" w:hAnsiTheme="minorHAnsi"/>
          <w:color w:val="auto"/>
        </w:rPr>
      </w:pPr>
      <w:r w:rsidRPr="00AF117B">
        <w:rPr>
          <w:rFonts w:asciiTheme="minorHAnsi" w:hAnsiTheme="minorHAnsi"/>
          <w:color w:val="auto"/>
        </w:rPr>
        <w:t xml:space="preserve">Download HEC application form available at HEC website </w:t>
      </w:r>
      <w:hyperlink r:id="rId9" w:history="1">
        <w:r w:rsidRPr="00AF117B">
          <w:rPr>
            <w:rStyle w:val="Hyperlink"/>
            <w:rFonts w:asciiTheme="minorHAnsi" w:hAnsiTheme="minorHAnsi"/>
            <w:color w:val="auto"/>
          </w:rPr>
          <w:t>www.hec.gov.pk/ffsp</w:t>
        </w:r>
      </w:hyperlink>
      <w:r w:rsidRPr="00AF117B">
        <w:rPr>
          <w:rFonts w:asciiTheme="minorHAnsi" w:hAnsiTheme="minorHAnsi"/>
          <w:color w:val="auto"/>
        </w:rPr>
        <w:t xml:space="preserve">, type the same HEC form </w:t>
      </w:r>
      <w:r w:rsidR="00292EDC" w:rsidRPr="00AF117B">
        <w:rPr>
          <w:rFonts w:asciiTheme="minorHAnsi" w:hAnsiTheme="minorHAnsi"/>
          <w:color w:val="auto"/>
        </w:rPr>
        <w:t xml:space="preserve">in MS Word (Times New Roman 12) </w:t>
      </w:r>
      <w:r w:rsidRPr="00AF117B">
        <w:rPr>
          <w:rFonts w:asciiTheme="minorHAnsi" w:hAnsiTheme="minorHAnsi"/>
          <w:color w:val="auto"/>
        </w:rPr>
        <w:t>and get its printed copy already filled in</w:t>
      </w:r>
      <w:r w:rsidR="00292EDC" w:rsidRPr="00AF117B">
        <w:rPr>
          <w:rFonts w:asciiTheme="minorHAnsi" w:hAnsiTheme="minorHAnsi"/>
          <w:color w:val="auto"/>
        </w:rPr>
        <w:t xml:space="preserve"> and attach </w:t>
      </w:r>
      <w:r w:rsidR="00292EDC" w:rsidRPr="00AF117B">
        <w:rPr>
          <w:rFonts w:asciiTheme="minorHAnsi" w:eastAsia="Times New Roman" w:hAnsiTheme="minorHAnsi" w:cs="Times New Roman"/>
          <w:color w:val="auto"/>
          <w:shd w:val="clear" w:color="auto" w:fill="FFFFFF"/>
        </w:rPr>
        <w:t xml:space="preserve">the payment receipt of </w:t>
      </w:r>
      <w:r w:rsidR="00292EDC" w:rsidRPr="00AF117B">
        <w:rPr>
          <w:rFonts w:asciiTheme="minorHAnsi" w:eastAsia="Times New Roman" w:hAnsiTheme="minorHAnsi" w:cs="Times New Roman"/>
          <w:bCs/>
          <w:color w:val="auto"/>
          <w:shd w:val="clear" w:color="auto" w:fill="FFFFFF"/>
        </w:rPr>
        <w:t>Rs. 500/-</w:t>
      </w:r>
      <w:r w:rsidR="00292EDC" w:rsidRPr="00AF117B">
        <w:rPr>
          <w:rFonts w:asciiTheme="minorHAnsi" w:eastAsia="Times New Roman" w:hAnsiTheme="minorHAnsi" w:cs="Times New Roman"/>
          <w:b/>
          <w:bCs/>
          <w:color w:val="auto"/>
          <w:shd w:val="clear" w:color="auto" w:fill="FFFFFF"/>
        </w:rPr>
        <w:t xml:space="preserve"> </w:t>
      </w:r>
      <w:r w:rsidR="00292EDC" w:rsidRPr="00AF117B">
        <w:rPr>
          <w:rFonts w:asciiTheme="minorHAnsi" w:eastAsia="Times New Roman" w:hAnsiTheme="minorHAnsi" w:cs="Times New Roman"/>
          <w:color w:val="auto"/>
          <w:shd w:val="clear" w:color="auto" w:fill="FFFFFF"/>
        </w:rPr>
        <w:t>with HEC Application form only. All payments are to be made to HEC through HBL online facility. This facility is available in all branches of Habib Bank Ltd. A separate bank Account No. </w:t>
      </w:r>
      <w:r w:rsidR="00292EDC" w:rsidRPr="00AF117B">
        <w:rPr>
          <w:rFonts w:asciiTheme="minorHAnsi" w:eastAsia="Times New Roman" w:hAnsiTheme="minorHAnsi" w:cs="Times New Roman"/>
          <w:b/>
          <w:bCs/>
          <w:color w:val="auto"/>
          <w:shd w:val="clear" w:color="auto" w:fill="FFFFFF"/>
        </w:rPr>
        <w:t>17427900133401</w:t>
      </w:r>
      <w:r w:rsidR="00292EDC" w:rsidRPr="00AF117B">
        <w:rPr>
          <w:rFonts w:asciiTheme="minorHAnsi" w:eastAsia="Times New Roman" w:hAnsiTheme="minorHAnsi" w:cs="Times New Roman"/>
          <w:color w:val="auto"/>
          <w:shd w:val="clear" w:color="auto" w:fill="FFFFFF"/>
        </w:rPr>
        <w:t> at HBL, H-9, Branch, Islamabad is being maintained for online transfer of fee to HEC.</w:t>
      </w:r>
    </w:p>
    <w:p w:rsidR="00AA465B" w:rsidRPr="00AF117B" w:rsidRDefault="00AA465B" w:rsidP="00AA465B">
      <w:pPr>
        <w:pStyle w:val="Heading3"/>
        <w:ind w:left="0" w:firstLine="0"/>
        <w:jc w:val="both"/>
        <w:rPr>
          <w:rFonts w:asciiTheme="minorHAnsi" w:hAnsiTheme="minorHAnsi"/>
          <w:b w:val="0"/>
          <w:color w:val="auto"/>
          <w:sz w:val="2"/>
        </w:rPr>
      </w:pPr>
    </w:p>
    <w:p w:rsidR="00AA465B" w:rsidRPr="00AF117B" w:rsidRDefault="00AA465B" w:rsidP="00AA465B">
      <w:pPr>
        <w:pStyle w:val="Heading3"/>
        <w:numPr>
          <w:ilvl w:val="0"/>
          <w:numId w:val="14"/>
        </w:numPr>
        <w:tabs>
          <w:tab w:val="clear" w:pos="720"/>
          <w:tab w:val="num" w:pos="180"/>
        </w:tabs>
        <w:ind w:left="180"/>
        <w:jc w:val="both"/>
        <w:rPr>
          <w:rFonts w:asciiTheme="minorHAnsi" w:hAnsiTheme="minorHAnsi" w:cs="Times New Roman"/>
          <w:color w:val="auto"/>
          <w:sz w:val="22"/>
        </w:rPr>
      </w:pPr>
      <w:r w:rsidRPr="00AF117B">
        <w:rPr>
          <w:rFonts w:asciiTheme="minorHAnsi" w:hAnsiTheme="minorHAnsi" w:cs="Times New Roman"/>
          <w:color w:val="auto"/>
          <w:sz w:val="22"/>
        </w:rPr>
        <w:t xml:space="preserve">Tempus Public Foundation </w:t>
      </w:r>
    </w:p>
    <w:p w:rsidR="00AA465B" w:rsidRPr="00AF117B" w:rsidRDefault="00AA465B" w:rsidP="00AA465B">
      <w:pPr>
        <w:pStyle w:val="ListParagraph"/>
        <w:numPr>
          <w:ilvl w:val="0"/>
          <w:numId w:val="15"/>
        </w:numPr>
        <w:spacing w:after="0" w:line="240" w:lineRule="auto"/>
        <w:ind w:left="180"/>
        <w:rPr>
          <w:rFonts w:asciiTheme="minorHAnsi" w:hAnsiTheme="minorHAnsi"/>
          <w:color w:val="auto"/>
          <w:u w:val="single"/>
        </w:rPr>
      </w:pPr>
      <w:r w:rsidRPr="00AF117B">
        <w:rPr>
          <w:rFonts w:asciiTheme="minorHAnsi" w:hAnsiTheme="minorHAnsi" w:cs="Times New Roman"/>
          <w:color w:val="auto"/>
        </w:rPr>
        <w:t xml:space="preserve">All applications shall be submitted through the online application system of Tempus Public Foundation. After registration, the applicants are able to access the application surface and upload the required documents. Please note that no applications will be accepted without the online submission and after the deadline. </w:t>
      </w:r>
      <w:r w:rsidRPr="00AF117B">
        <w:rPr>
          <w:rStyle w:val="Hyperlink"/>
          <w:rFonts w:asciiTheme="minorHAnsi" w:hAnsiTheme="minorHAnsi"/>
          <w:color w:val="auto"/>
          <w:u w:val="none"/>
        </w:rPr>
        <w:t xml:space="preserve">After applying online </w:t>
      </w:r>
      <w:r w:rsidRPr="00AF117B">
        <w:rPr>
          <w:rFonts w:asciiTheme="minorHAnsi" w:hAnsiTheme="minorHAnsi"/>
          <w:color w:val="auto"/>
        </w:rPr>
        <w:t xml:space="preserve">get its printed copies (02 sets) and attach all requisite documents with each set separately. Prepare two application sets one each in Spiral binding separately containing print out of online Hungarian application form along with all requisite documents attached with each set. </w:t>
      </w:r>
      <w:r w:rsidRPr="00AF117B">
        <w:rPr>
          <w:rFonts w:asciiTheme="minorHAnsi" w:hAnsiTheme="minorHAnsi" w:cs="Times New Roman"/>
          <w:color w:val="auto"/>
        </w:rPr>
        <w:t xml:space="preserve">To apply online please visit: </w:t>
      </w:r>
      <w:hyperlink r:id="rId10" w:history="1">
        <w:r w:rsidRPr="00AF117B">
          <w:rPr>
            <w:rStyle w:val="Hyperlink"/>
            <w:rFonts w:asciiTheme="minorHAnsi" w:hAnsiTheme="minorHAnsi" w:cs="Times New Roman"/>
            <w:color w:val="auto"/>
          </w:rPr>
          <w:t>http://www.tka.hu/international-programmes/2966/stipendium-hungaricum/</w:t>
        </w:r>
      </w:hyperlink>
    </w:p>
    <w:p w:rsidR="00AA465B" w:rsidRPr="00AF117B" w:rsidRDefault="00AA465B" w:rsidP="00AA465B">
      <w:pPr>
        <w:spacing w:after="260"/>
        <w:rPr>
          <w:rFonts w:asciiTheme="minorHAnsi" w:hAnsiTheme="minorHAnsi" w:cs="Times New Roman"/>
          <w:color w:val="auto"/>
        </w:rPr>
      </w:pPr>
    </w:p>
    <w:p w:rsidR="00AA465B" w:rsidRPr="00AF117B" w:rsidRDefault="00AA465B" w:rsidP="00AA465B">
      <w:pPr>
        <w:pStyle w:val="ListParagraph"/>
        <w:numPr>
          <w:ilvl w:val="0"/>
          <w:numId w:val="15"/>
        </w:numPr>
        <w:spacing w:after="0" w:line="240" w:lineRule="auto"/>
        <w:ind w:left="180"/>
        <w:rPr>
          <w:rFonts w:asciiTheme="minorHAnsi" w:hAnsiTheme="minorHAnsi"/>
          <w:color w:val="auto"/>
        </w:rPr>
      </w:pPr>
      <w:r w:rsidRPr="00AF117B">
        <w:rPr>
          <w:rFonts w:asciiTheme="minorHAnsi" w:hAnsiTheme="minorHAnsi"/>
          <w:color w:val="auto"/>
        </w:rPr>
        <w:t xml:space="preserve">For requisite documents to be attached in Spiral binding with online Hungarian application form, please </w:t>
      </w:r>
      <w:hyperlink r:id="rId11" w:tgtFrame="_blank" w:history="1">
        <w:r w:rsidRPr="00AF117B">
          <w:rPr>
            <w:rStyle w:val="Hyperlink"/>
            <w:rFonts w:asciiTheme="minorHAnsi" w:hAnsiTheme="minorHAnsi" w:cs="Arial"/>
            <w:b/>
            <w:bCs/>
            <w:color w:val="auto"/>
          </w:rPr>
          <w:t>click here</w:t>
        </w:r>
      </w:hyperlink>
      <w:r w:rsidRPr="00AF117B">
        <w:rPr>
          <w:rFonts w:asciiTheme="minorHAnsi" w:hAnsiTheme="minorHAnsi" w:cs="Arial"/>
          <w:color w:val="auto"/>
          <w:shd w:val="clear" w:color="auto" w:fill="F5F5F5"/>
        </w:rPr>
        <w:t>.</w:t>
      </w:r>
    </w:p>
    <w:p w:rsidR="00292EDC" w:rsidRPr="00AF117B" w:rsidRDefault="00292EDC" w:rsidP="00292EDC">
      <w:pPr>
        <w:spacing w:after="0" w:line="240" w:lineRule="auto"/>
        <w:ind w:left="0" w:firstLine="0"/>
        <w:rPr>
          <w:rStyle w:val="Hyperlink"/>
          <w:rFonts w:asciiTheme="minorHAnsi" w:hAnsiTheme="minorHAnsi"/>
          <w:color w:val="auto"/>
          <w:u w:val="none"/>
        </w:rPr>
      </w:pPr>
    </w:p>
    <w:p w:rsidR="009E6E90" w:rsidRPr="00AF117B" w:rsidRDefault="009E6E90" w:rsidP="00AA465B">
      <w:pPr>
        <w:numPr>
          <w:ilvl w:val="0"/>
          <w:numId w:val="15"/>
        </w:numPr>
        <w:spacing w:after="0" w:line="240" w:lineRule="auto"/>
        <w:ind w:left="180"/>
        <w:rPr>
          <w:rFonts w:asciiTheme="minorHAnsi" w:hAnsiTheme="minorHAnsi"/>
          <w:color w:val="auto"/>
        </w:rPr>
      </w:pPr>
      <w:r w:rsidRPr="00AF117B">
        <w:rPr>
          <w:rFonts w:asciiTheme="minorHAnsi" w:hAnsiTheme="minorHAnsi"/>
          <w:color w:val="auto"/>
        </w:rPr>
        <w:t>HEC may conduct interviews of initially shortlisted candidates through the subject experts at HEC</w:t>
      </w:r>
    </w:p>
    <w:p w:rsidR="00292EDC" w:rsidRPr="00AF117B" w:rsidRDefault="00292EDC" w:rsidP="00292EDC">
      <w:pPr>
        <w:spacing w:after="0" w:line="240" w:lineRule="auto"/>
        <w:ind w:left="0" w:firstLine="0"/>
        <w:rPr>
          <w:rFonts w:asciiTheme="minorHAnsi" w:hAnsiTheme="minorHAnsi"/>
          <w:color w:val="auto"/>
        </w:rPr>
      </w:pPr>
    </w:p>
    <w:p w:rsidR="009E6E90" w:rsidRPr="00AF117B" w:rsidRDefault="009E6E90" w:rsidP="00AA465B">
      <w:pPr>
        <w:numPr>
          <w:ilvl w:val="0"/>
          <w:numId w:val="15"/>
        </w:numPr>
        <w:spacing w:after="0" w:line="240" w:lineRule="auto"/>
        <w:ind w:left="180"/>
        <w:rPr>
          <w:rFonts w:asciiTheme="minorHAnsi" w:hAnsiTheme="minorHAnsi"/>
          <w:color w:val="auto"/>
        </w:rPr>
      </w:pPr>
      <w:r w:rsidRPr="00AF117B">
        <w:rPr>
          <w:rFonts w:asciiTheme="minorHAnsi" w:hAnsiTheme="minorHAnsi"/>
          <w:color w:val="auto"/>
        </w:rPr>
        <w:t xml:space="preserve">Incomplete applications or applications received after due date will NOT be accepted. The recommendation of nominating agency i.e. HEC will be final and binding. </w:t>
      </w:r>
    </w:p>
    <w:p w:rsidR="00292EDC" w:rsidRPr="00AF117B" w:rsidRDefault="00292EDC" w:rsidP="00292EDC">
      <w:pPr>
        <w:spacing w:after="0" w:line="240" w:lineRule="auto"/>
        <w:ind w:left="0" w:firstLine="0"/>
        <w:rPr>
          <w:rFonts w:asciiTheme="minorHAnsi" w:hAnsiTheme="minorHAnsi"/>
          <w:color w:val="auto"/>
        </w:rPr>
      </w:pPr>
    </w:p>
    <w:p w:rsidR="009E6E90" w:rsidRPr="00AF117B" w:rsidRDefault="009E6E90" w:rsidP="00AA465B">
      <w:pPr>
        <w:numPr>
          <w:ilvl w:val="0"/>
          <w:numId w:val="15"/>
        </w:numPr>
        <w:tabs>
          <w:tab w:val="clear" w:pos="720"/>
          <w:tab w:val="num" w:pos="180"/>
        </w:tabs>
        <w:spacing w:after="0" w:line="240" w:lineRule="auto"/>
        <w:ind w:left="180"/>
        <w:rPr>
          <w:rFonts w:asciiTheme="minorHAnsi" w:hAnsiTheme="minorHAnsi"/>
          <w:color w:val="auto"/>
        </w:rPr>
      </w:pPr>
      <w:r w:rsidRPr="00AF117B">
        <w:rPr>
          <w:rFonts w:asciiTheme="minorHAnsi" w:hAnsiTheme="minorHAnsi"/>
          <w:color w:val="auto"/>
        </w:rPr>
        <w:t xml:space="preserve">All applicants should note that all nominations from Pakistan will be routed via HEC. Please send two sets of Hungarian application form along-with required documents in Spiral binding and one copy of HEC application form separately on or before, </w:t>
      </w:r>
      <w:r w:rsidRPr="00AF117B">
        <w:rPr>
          <w:rFonts w:asciiTheme="minorHAnsi" w:hAnsiTheme="minorHAnsi"/>
          <w:b/>
          <w:color w:val="auto"/>
          <w:u w:val="single"/>
        </w:rPr>
        <w:t>1</w:t>
      </w:r>
      <w:r w:rsidRPr="00AF117B">
        <w:rPr>
          <w:rFonts w:asciiTheme="minorHAnsi" w:hAnsiTheme="minorHAnsi"/>
          <w:b/>
          <w:color w:val="auto"/>
          <w:u w:val="single"/>
          <w:vertAlign w:val="superscript"/>
        </w:rPr>
        <w:t>st</w:t>
      </w:r>
      <w:r w:rsidRPr="00AF117B">
        <w:rPr>
          <w:rFonts w:asciiTheme="minorHAnsi" w:hAnsiTheme="minorHAnsi"/>
          <w:b/>
          <w:color w:val="auto"/>
          <w:u w:val="single"/>
        </w:rPr>
        <w:t xml:space="preserve"> March, 2016</w:t>
      </w:r>
      <w:r w:rsidRPr="00AF117B">
        <w:rPr>
          <w:rFonts w:asciiTheme="minorHAnsi" w:hAnsiTheme="minorHAnsi"/>
          <w:b/>
          <w:color w:val="auto"/>
        </w:rPr>
        <w:t xml:space="preserve"> </w:t>
      </w:r>
      <w:r w:rsidRPr="00AF117B">
        <w:rPr>
          <w:rFonts w:asciiTheme="minorHAnsi" w:hAnsiTheme="minorHAnsi"/>
          <w:color w:val="auto"/>
        </w:rPr>
        <w:t>on the address given below:</w:t>
      </w:r>
    </w:p>
    <w:p w:rsidR="0091651D" w:rsidRPr="00AF117B" w:rsidRDefault="0091651D" w:rsidP="00AA465B">
      <w:pPr>
        <w:spacing w:after="0"/>
        <w:ind w:left="0" w:firstLine="0"/>
        <w:rPr>
          <w:rFonts w:asciiTheme="minorHAnsi" w:hAnsiTheme="minorHAnsi" w:cs="Times New Roman"/>
          <w:color w:val="auto"/>
          <w:sz w:val="10"/>
        </w:rPr>
      </w:pPr>
    </w:p>
    <w:p w:rsidR="00A8766D" w:rsidRPr="00AF117B" w:rsidRDefault="00A8766D" w:rsidP="00017B76">
      <w:pPr>
        <w:spacing w:after="220" w:line="259" w:lineRule="auto"/>
        <w:ind w:left="0" w:firstLine="0"/>
        <w:rPr>
          <w:rFonts w:asciiTheme="minorHAnsi" w:hAnsiTheme="minorHAnsi" w:cs="Times New Roman"/>
          <w:b/>
          <w:caps/>
          <w:color w:val="auto"/>
        </w:rPr>
      </w:pPr>
      <w:r w:rsidRPr="00AF117B">
        <w:rPr>
          <w:rFonts w:asciiTheme="minorHAnsi" w:hAnsiTheme="minorHAnsi" w:cs="Times New Roman"/>
          <w:b/>
          <w:color w:val="auto"/>
        </w:rPr>
        <w:t>The online application system opens in January 2016. The deadline for submitting the complete application package: 1 March 2016.</w:t>
      </w:r>
    </w:p>
    <w:p w:rsidR="0041399D" w:rsidRDefault="0041399D" w:rsidP="0041399D">
      <w:pPr>
        <w:ind w:left="0" w:firstLine="0"/>
        <w:rPr>
          <w:b/>
          <w:bCs/>
          <w:u w:val="single"/>
        </w:rPr>
      </w:pPr>
    </w:p>
    <w:p w:rsidR="0041399D" w:rsidRPr="005D346E" w:rsidRDefault="0041399D" w:rsidP="0041399D">
      <w:pPr>
        <w:ind w:left="0" w:firstLine="0"/>
        <w:rPr>
          <w:b/>
          <w:bCs/>
          <w:u w:val="single"/>
        </w:rPr>
      </w:pPr>
      <w:r w:rsidRPr="005D346E">
        <w:rPr>
          <w:b/>
          <w:bCs/>
          <w:u w:val="single"/>
        </w:rPr>
        <w:t>Important Note before applying to any program:</w:t>
      </w:r>
    </w:p>
    <w:p w:rsidR="00A8766D" w:rsidRPr="005D346E" w:rsidRDefault="0041399D" w:rsidP="005D346E">
      <w:pPr>
        <w:rPr>
          <w:rFonts w:eastAsiaTheme="minorHAnsi"/>
          <w:bCs/>
          <w:i/>
        </w:rPr>
      </w:pPr>
      <w:r w:rsidRPr="005D346E">
        <w:rPr>
          <w:i/>
        </w:rPr>
        <w:t xml:space="preserve">It is the sole responsibility of student(s) applying for any professional degree (viz. Medical, Engineering, Agriculture etc.) to first get confirmed its accreditation from the respective Councils i.e. Pakistan Engineering Council (PEC), Pakistan Medical &amp; Dental Council (PMDC), Agriculture Council, &amp; Nursing Council etc. </w:t>
      </w:r>
    </w:p>
    <w:p w:rsidR="00017B76" w:rsidRPr="00AF117B" w:rsidRDefault="00017B76" w:rsidP="00017B76">
      <w:pPr>
        <w:spacing w:after="220" w:line="259" w:lineRule="auto"/>
        <w:ind w:left="0" w:firstLine="0"/>
        <w:rPr>
          <w:rFonts w:asciiTheme="minorHAnsi" w:hAnsiTheme="minorHAnsi" w:cs="Times New Roman"/>
          <w:b/>
          <w:caps/>
          <w:color w:val="auto"/>
        </w:rPr>
      </w:pPr>
      <w:r w:rsidRPr="00AF117B">
        <w:rPr>
          <w:rFonts w:asciiTheme="minorHAnsi" w:hAnsiTheme="minorHAnsi" w:cs="Times New Roman"/>
          <w:b/>
          <w:caps/>
          <w:color w:val="auto"/>
        </w:rPr>
        <w:t>FOR FURTHER QUERIES</w:t>
      </w:r>
    </w:p>
    <w:p w:rsidR="00017B76" w:rsidRPr="00AF117B" w:rsidRDefault="00017B76" w:rsidP="00017B76">
      <w:pPr>
        <w:spacing w:after="220" w:line="259" w:lineRule="auto"/>
        <w:ind w:left="0" w:firstLine="0"/>
        <w:rPr>
          <w:rFonts w:asciiTheme="minorHAnsi" w:hAnsiTheme="minorHAnsi" w:cs="Times New Roman"/>
          <w:color w:val="auto"/>
        </w:rPr>
      </w:pPr>
      <w:r w:rsidRPr="00AF117B">
        <w:rPr>
          <w:rFonts w:asciiTheme="minorHAnsi" w:hAnsiTheme="minorHAnsi" w:cs="Times New Roman"/>
          <w:color w:val="auto"/>
        </w:rPr>
        <w:t>Please visit the below mentioned website</w:t>
      </w:r>
      <w:r w:rsidR="00230A6E" w:rsidRPr="00AF117B">
        <w:rPr>
          <w:rFonts w:asciiTheme="minorHAnsi" w:hAnsiTheme="minorHAnsi" w:cs="Times New Roman"/>
          <w:color w:val="auto"/>
        </w:rPr>
        <w:t xml:space="preserve"> for more information.</w:t>
      </w:r>
    </w:p>
    <w:p w:rsidR="00017B76" w:rsidRPr="00AF117B" w:rsidRDefault="00CB4897" w:rsidP="00017B76">
      <w:pPr>
        <w:spacing w:after="220" w:line="259" w:lineRule="auto"/>
        <w:ind w:left="0" w:firstLine="0"/>
        <w:rPr>
          <w:rStyle w:val="Hyperlink"/>
          <w:rFonts w:asciiTheme="minorHAnsi" w:hAnsiTheme="minorHAnsi" w:cs="Times New Roman"/>
          <w:b/>
          <w:color w:val="auto"/>
        </w:rPr>
      </w:pPr>
      <w:hyperlink r:id="rId12" w:history="1">
        <w:r w:rsidR="00017B76" w:rsidRPr="00AF117B">
          <w:rPr>
            <w:rStyle w:val="Hyperlink"/>
            <w:rFonts w:asciiTheme="minorHAnsi" w:hAnsiTheme="minorHAnsi" w:cs="Times New Roman"/>
            <w:b/>
            <w:color w:val="auto"/>
          </w:rPr>
          <w:t>http://www.tka.hu/international-programmes/3491/frequently-asked-questions</w:t>
        </w:r>
      </w:hyperlink>
    </w:p>
    <w:p w:rsidR="009F1CE1" w:rsidRDefault="009F1CE1" w:rsidP="00017B76">
      <w:pPr>
        <w:spacing w:after="220" w:line="259" w:lineRule="auto"/>
        <w:ind w:left="0" w:firstLine="0"/>
        <w:rPr>
          <w:rFonts w:asciiTheme="minorHAnsi" w:hAnsiTheme="minorHAnsi" w:cs="Times New Roman"/>
          <w:b/>
          <w:caps/>
          <w:color w:val="auto"/>
        </w:rPr>
      </w:pPr>
      <w:bookmarkStart w:id="0" w:name="_Toc440445623"/>
    </w:p>
    <w:p w:rsidR="009F1CE1" w:rsidRDefault="009F1CE1" w:rsidP="00017B76">
      <w:pPr>
        <w:spacing w:after="220" w:line="259" w:lineRule="auto"/>
        <w:ind w:left="0" w:firstLine="0"/>
        <w:rPr>
          <w:rFonts w:asciiTheme="minorHAnsi" w:hAnsiTheme="minorHAnsi" w:cs="Times New Roman"/>
          <w:b/>
          <w:caps/>
          <w:color w:val="auto"/>
        </w:rPr>
      </w:pPr>
    </w:p>
    <w:p w:rsidR="00017B76" w:rsidRPr="00AF117B" w:rsidRDefault="00017B76" w:rsidP="00017B76">
      <w:pPr>
        <w:spacing w:after="220" w:line="259" w:lineRule="auto"/>
        <w:ind w:left="0" w:firstLine="0"/>
        <w:rPr>
          <w:rFonts w:asciiTheme="minorHAnsi" w:hAnsiTheme="minorHAnsi" w:cs="Times New Roman"/>
          <w:b/>
          <w:caps/>
          <w:color w:val="auto"/>
        </w:rPr>
      </w:pPr>
      <w:r w:rsidRPr="00AF117B">
        <w:rPr>
          <w:rFonts w:asciiTheme="minorHAnsi" w:hAnsiTheme="minorHAnsi" w:cs="Times New Roman"/>
          <w:b/>
          <w:caps/>
          <w:color w:val="auto"/>
        </w:rPr>
        <w:lastRenderedPageBreak/>
        <w:t>Contact Details</w:t>
      </w:r>
      <w:bookmarkEnd w:id="0"/>
      <w:r w:rsidRPr="00AF117B">
        <w:rPr>
          <w:rFonts w:asciiTheme="minorHAnsi" w:hAnsiTheme="minorHAnsi" w:cs="Times New Roman"/>
          <w:b/>
          <w:caps/>
          <w:color w:val="auto"/>
        </w:rPr>
        <w:t xml:space="preserve"> </w:t>
      </w:r>
    </w:p>
    <w:p w:rsidR="00017B76" w:rsidRPr="00AF117B" w:rsidRDefault="00017B76" w:rsidP="00017B76">
      <w:pPr>
        <w:spacing w:after="0"/>
        <w:ind w:left="230" w:hanging="14"/>
        <w:jc w:val="center"/>
        <w:rPr>
          <w:rFonts w:asciiTheme="minorHAnsi" w:hAnsiTheme="minorHAnsi"/>
          <w:b/>
          <w:color w:val="auto"/>
        </w:rPr>
      </w:pPr>
      <w:r w:rsidRPr="00AF117B">
        <w:rPr>
          <w:rFonts w:asciiTheme="minorHAnsi" w:hAnsiTheme="minorHAnsi"/>
          <w:b/>
          <w:color w:val="auto"/>
        </w:rPr>
        <w:t>Deputy Director HRD</w:t>
      </w:r>
    </w:p>
    <w:p w:rsidR="00017B76" w:rsidRPr="00AF117B" w:rsidRDefault="00017B76" w:rsidP="00017B76">
      <w:pPr>
        <w:spacing w:after="0"/>
        <w:ind w:left="230" w:hanging="14"/>
        <w:jc w:val="center"/>
        <w:rPr>
          <w:rFonts w:asciiTheme="minorHAnsi" w:hAnsiTheme="minorHAnsi"/>
          <w:b/>
          <w:color w:val="auto"/>
        </w:rPr>
      </w:pPr>
      <w:r w:rsidRPr="00AF117B">
        <w:rPr>
          <w:rFonts w:asciiTheme="minorHAnsi" w:hAnsiTheme="minorHAnsi"/>
          <w:b/>
          <w:color w:val="auto"/>
        </w:rPr>
        <w:t>In-charge Hungarian Scholarship Programme</w:t>
      </w:r>
      <w:bookmarkStart w:id="1" w:name="_GoBack"/>
      <w:bookmarkEnd w:id="1"/>
      <w:r w:rsidRPr="00AF117B">
        <w:rPr>
          <w:rFonts w:asciiTheme="minorHAnsi" w:hAnsiTheme="minorHAnsi"/>
          <w:b/>
          <w:color w:val="auto"/>
        </w:rPr>
        <w:t>/FFSP</w:t>
      </w:r>
    </w:p>
    <w:p w:rsidR="00017B76" w:rsidRPr="00AF117B" w:rsidRDefault="00017B76" w:rsidP="00017B76">
      <w:pPr>
        <w:spacing w:after="0"/>
        <w:ind w:left="230" w:hanging="14"/>
        <w:jc w:val="center"/>
        <w:rPr>
          <w:rFonts w:asciiTheme="minorHAnsi" w:hAnsiTheme="minorHAnsi"/>
          <w:b/>
          <w:color w:val="auto"/>
        </w:rPr>
      </w:pPr>
      <w:r w:rsidRPr="00AF117B">
        <w:rPr>
          <w:rFonts w:asciiTheme="minorHAnsi" w:hAnsiTheme="minorHAnsi"/>
          <w:b/>
          <w:color w:val="auto"/>
        </w:rPr>
        <w:t>HRD Division, Higher Education Commission</w:t>
      </w:r>
    </w:p>
    <w:p w:rsidR="00017B76" w:rsidRPr="00AF117B" w:rsidRDefault="00017B76" w:rsidP="00017B76">
      <w:pPr>
        <w:spacing w:after="0"/>
        <w:ind w:left="230" w:hanging="14"/>
        <w:jc w:val="center"/>
        <w:rPr>
          <w:rFonts w:asciiTheme="minorHAnsi" w:hAnsiTheme="minorHAnsi"/>
          <w:b/>
          <w:color w:val="auto"/>
        </w:rPr>
      </w:pPr>
      <w:r w:rsidRPr="00AF117B">
        <w:rPr>
          <w:rFonts w:asciiTheme="minorHAnsi" w:hAnsiTheme="minorHAnsi"/>
          <w:b/>
          <w:color w:val="auto"/>
        </w:rPr>
        <w:t>Sector H-9, Islamabad.</w:t>
      </w:r>
    </w:p>
    <w:p w:rsidR="00017B76" w:rsidRPr="00AF117B" w:rsidRDefault="00987B0C" w:rsidP="00EF7245">
      <w:pPr>
        <w:spacing w:after="0"/>
        <w:ind w:left="230" w:hanging="14"/>
        <w:jc w:val="center"/>
        <w:rPr>
          <w:rFonts w:asciiTheme="minorHAnsi" w:hAnsiTheme="minorHAnsi"/>
          <w:b/>
          <w:color w:val="auto"/>
        </w:rPr>
      </w:pPr>
      <w:r w:rsidRPr="00AF117B">
        <w:rPr>
          <w:rFonts w:asciiTheme="minorHAnsi" w:hAnsiTheme="minorHAnsi"/>
          <w:b/>
          <w:color w:val="auto"/>
        </w:rPr>
        <w:t xml:space="preserve">E-mail: </w:t>
      </w:r>
      <w:hyperlink r:id="rId13" w:history="1">
        <w:r w:rsidRPr="00AF117B">
          <w:rPr>
            <w:rStyle w:val="Hyperlink"/>
            <w:rFonts w:asciiTheme="minorHAnsi" w:hAnsiTheme="minorHAnsi"/>
            <w:b/>
            <w:color w:val="auto"/>
          </w:rPr>
          <w:t>srshah@hec.gov.pk</w:t>
        </w:r>
      </w:hyperlink>
      <w:r w:rsidRPr="00AF117B">
        <w:rPr>
          <w:rFonts w:asciiTheme="minorHAnsi" w:hAnsiTheme="minorHAnsi"/>
          <w:b/>
          <w:color w:val="auto"/>
        </w:rPr>
        <w:t xml:space="preserve">; </w:t>
      </w:r>
    </w:p>
    <w:p w:rsidR="000D136C" w:rsidRPr="00AF117B" w:rsidRDefault="000D136C" w:rsidP="006170F2">
      <w:pPr>
        <w:spacing w:after="220" w:line="259" w:lineRule="auto"/>
        <w:ind w:left="0" w:firstLine="0"/>
        <w:rPr>
          <w:rFonts w:asciiTheme="minorHAnsi" w:hAnsiTheme="minorHAnsi" w:cs="Times New Roman"/>
          <w:b/>
          <w:caps/>
          <w:color w:val="auto"/>
        </w:rPr>
      </w:pPr>
    </w:p>
    <w:p w:rsidR="00B91EC4" w:rsidRPr="009E6E90" w:rsidRDefault="00B91EC4" w:rsidP="006170F2">
      <w:pPr>
        <w:spacing w:after="220" w:line="259" w:lineRule="auto"/>
        <w:ind w:left="0" w:firstLine="0"/>
        <w:rPr>
          <w:rFonts w:asciiTheme="minorHAnsi" w:hAnsiTheme="minorHAnsi" w:cs="Times New Roman"/>
          <w:b/>
          <w:caps/>
          <w:color w:val="auto"/>
        </w:rPr>
      </w:pPr>
    </w:p>
    <w:p w:rsidR="00B91EC4" w:rsidRPr="009E6E90" w:rsidRDefault="00B91EC4" w:rsidP="006170F2">
      <w:pPr>
        <w:spacing w:after="220" w:line="259" w:lineRule="auto"/>
        <w:ind w:left="0" w:firstLine="0"/>
        <w:rPr>
          <w:rFonts w:asciiTheme="minorHAnsi" w:hAnsiTheme="minorHAnsi" w:cs="Times New Roman"/>
          <w:b/>
          <w:caps/>
          <w:color w:val="auto"/>
        </w:rPr>
      </w:pPr>
    </w:p>
    <w:sectPr w:rsidR="00B91EC4" w:rsidRPr="009E6E90" w:rsidSect="00017B76">
      <w:footnotePr>
        <w:numRestart w:val="eachPage"/>
      </w:footnotePr>
      <w:pgSz w:w="11906" w:h="16838"/>
      <w:pgMar w:top="1426" w:right="1123" w:bottom="630" w:left="128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897" w:rsidRDefault="00CB4897">
      <w:pPr>
        <w:spacing w:after="0" w:line="240" w:lineRule="auto"/>
      </w:pPr>
      <w:r>
        <w:separator/>
      </w:r>
    </w:p>
  </w:endnote>
  <w:endnote w:type="continuationSeparator" w:id="0">
    <w:p w:rsidR="00CB4897" w:rsidRDefault="00CB4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897" w:rsidRDefault="00CB4897">
      <w:pPr>
        <w:spacing w:after="0" w:line="262" w:lineRule="auto"/>
        <w:ind w:left="0" w:firstLine="0"/>
        <w:jc w:val="left"/>
      </w:pPr>
      <w:r>
        <w:separator/>
      </w:r>
    </w:p>
  </w:footnote>
  <w:footnote w:type="continuationSeparator" w:id="0">
    <w:p w:rsidR="00CB4897" w:rsidRDefault="00CB4897">
      <w:pPr>
        <w:spacing w:after="0" w:line="262" w:lineRule="auto"/>
        <w:ind w:left="0" w:firstLine="0"/>
        <w:jc w:val="lef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3ED3"/>
    <w:multiLevelType w:val="hybridMultilevel"/>
    <w:tmpl w:val="C04EEAB0"/>
    <w:lvl w:ilvl="0" w:tplc="FE38673C">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01FE116B"/>
    <w:multiLevelType w:val="hybridMultilevel"/>
    <w:tmpl w:val="C6E4D356"/>
    <w:lvl w:ilvl="0" w:tplc="065C5D06">
      <w:start w:val="1"/>
      <w:numFmt w:val="lowerRoman"/>
      <w:lvlText w:val="%1."/>
      <w:lvlJc w:val="right"/>
      <w:pPr>
        <w:tabs>
          <w:tab w:val="num" w:pos="720"/>
        </w:tabs>
        <w:ind w:left="720" w:hanging="180"/>
      </w:pPr>
      <w:rPr>
        <w:rFonts w:asciiTheme="minorHAnsi" w:eastAsia="Calibri" w:hAnsiTheme="minorHAnsi" w:cs="Calibri"/>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19BC091A"/>
    <w:multiLevelType w:val="hybridMultilevel"/>
    <w:tmpl w:val="D99827F4"/>
    <w:lvl w:ilvl="0" w:tplc="4406139A">
      <w:start w:val="1"/>
      <w:numFmt w:val="bullet"/>
      <w:lvlText w:val="-"/>
      <w:lvlJc w:val="left"/>
      <w:pPr>
        <w:ind w:left="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C4D552">
      <w:start w:val="1"/>
      <w:numFmt w:val="bullet"/>
      <w:lvlText w:val="o"/>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0212B2">
      <w:start w:val="1"/>
      <w:numFmt w:val="bullet"/>
      <w:lvlText w:val="▪"/>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483E3A">
      <w:start w:val="1"/>
      <w:numFmt w:val="bullet"/>
      <w:lvlText w:val="•"/>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0E3F72">
      <w:start w:val="1"/>
      <w:numFmt w:val="bullet"/>
      <w:lvlText w:val="o"/>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FA469E">
      <w:start w:val="1"/>
      <w:numFmt w:val="bullet"/>
      <w:lvlText w:val="▪"/>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2280E4">
      <w:start w:val="1"/>
      <w:numFmt w:val="bullet"/>
      <w:lvlText w:val="•"/>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EE25A0">
      <w:start w:val="1"/>
      <w:numFmt w:val="bullet"/>
      <w:lvlText w:val="o"/>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6C47E4">
      <w:start w:val="1"/>
      <w:numFmt w:val="bullet"/>
      <w:lvlText w:val="▪"/>
      <w:lvlJc w:val="left"/>
      <w:pPr>
        <w:ind w:left="6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975576"/>
    <w:multiLevelType w:val="hybridMultilevel"/>
    <w:tmpl w:val="BD641D00"/>
    <w:lvl w:ilvl="0" w:tplc="F466B3C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55433C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A3A61A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94A033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1B6D20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AECC42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4E4D02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E4662B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A6A7B2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E12DCD"/>
    <w:multiLevelType w:val="multilevel"/>
    <w:tmpl w:val="A0AA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E605AE"/>
    <w:multiLevelType w:val="hybridMultilevel"/>
    <w:tmpl w:val="3C969CD2"/>
    <w:lvl w:ilvl="0" w:tplc="C0806E42">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58ECFF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C8ED6A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C4C307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A10138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DA8035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09A31C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912BD3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CD032D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DB95CBD"/>
    <w:multiLevelType w:val="hybridMultilevel"/>
    <w:tmpl w:val="F89C283C"/>
    <w:lvl w:ilvl="0" w:tplc="0F98916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4E2CE7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020BD8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420658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0D0B17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A1C9FF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892E5D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880355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282385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B88025E"/>
    <w:multiLevelType w:val="hybridMultilevel"/>
    <w:tmpl w:val="EF88D0E8"/>
    <w:lvl w:ilvl="0" w:tplc="0988ED8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94E819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188F8B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4301C0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DA0353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676E2F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56AA72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534727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AD82F8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D25052D"/>
    <w:multiLevelType w:val="hybridMultilevel"/>
    <w:tmpl w:val="786E9D1C"/>
    <w:lvl w:ilvl="0" w:tplc="CFA0D8FC">
      <w:start w:val="1"/>
      <w:numFmt w:val="bullet"/>
      <w:lvlText w:val="-"/>
      <w:lvlJc w:val="left"/>
      <w:pPr>
        <w:ind w:left="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CC2F48">
      <w:start w:val="1"/>
      <w:numFmt w:val="bullet"/>
      <w:lvlText w:val="o"/>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72333A">
      <w:start w:val="1"/>
      <w:numFmt w:val="bullet"/>
      <w:lvlText w:val="▪"/>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08D74C">
      <w:start w:val="1"/>
      <w:numFmt w:val="bullet"/>
      <w:lvlText w:val="•"/>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7208AC">
      <w:start w:val="1"/>
      <w:numFmt w:val="bullet"/>
      <w:lvlText w:val="o"/>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805D90">
      <w:start w:val="1"/>
      <w:numFmt w:val="bullet"/>
      <w:lvlText w:val="▪"/>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6A8316">
      <w:start w:val="1"/>
      <w:numFmt w:val="bullet"/>
      <w:lvlText w:val="•"/>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B6683E">
      <w:start w:val="1"/>
      <w:numFmt w:val="bullet"/>
      <w:lvlText w:val="o"/>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769902">
      <w:start w:val="1"/>
      <w:numFmt w:val="bullet"/>
      <w:lvlText w:val="▪"/>
      <w:lvlJc w:val="left"/>
      <w:pPr>
        <w:ind w:left="6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1B57EA4"/>
    <w:multiLevelType w:val="hybridMultilevel"/>
    <w:tmpl w:val="6A72192E"/>
    <w:lvl w:ilvl="0" w:tplc="37AC3E44">
      <w:start w:val="1"/>
      <w:numFmt w:val="bullet"/>
      <w:lvlText w:val="-"/>
      <w:lvlJc w:val="left"/>
      <w:pPr>
        <w:ind w:left="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16093E">
      <w:start w:val="1"/>
      <w:numFmt w:val="bullet"/>
      <w:lvlText w:val="o"/>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0672DE">
      <w:start w:val="1"/>
      <w:numFmt w:val="bullet"/>
      <w:lvlText w:val="▪"/>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80F6A0">
      <w:start w:val="1"/>
      <w:numFmt w:val="bullet"/>
      <w:lvlText w:val="•"/>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0AEBBA">
      <w:start w:val="1"/>
      <w:numFmt w:val="bullet"/>
      <w:lvlText w:val="o"/>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2E8440">
      <w:start w:val="1"/>
      <w:numFmt w:val="bullet"/>
      <w:lvlText w:val="▪"/>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8C8F24">
      <w:start w:val="1"/>
      <w:numFmt w:val="bullet"/>
      <w:lvlText w:val="•"/>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D48DE2">
      <w:start w:val="1"/>
      <w:numFmt w:val="bullet"/>
      <w:lvlText w:val="o"/>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9AE716">
      <w:start w:val="1"/>
      <w:numFmt w:val="bullet"/>
      <w:lvlText w:val="▪"/>
      <w:lvlJc w:val="left"/>
      <w:pPr>
        <w:ind w:left="6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3F06B90"/>
    <w:multiLevelType w:val="hybridMultilevel"/>
    <w:tmpl w:val="C6E4D356"/>
    <w:lvl w:ilvl="0" w:tplc="065C5D06">
      <w:start w:val="1"/>
      <w:numFmt w:val="lowerRoman"/>
      <w:lvlText w:val="%1."/>
      <w:lvlJc w:val="right"/>
      <w:pPr>
        <w:tabs>
          <w:tab w:val="num" w:pos="720"/>
        </w:tabs>
        <w:ind w:left="720" w:hanging="180"/>
      </w:pPr>
      <w:rPr>
        <w:rFonts w:asciiTheme="minorHAnsi" w:eastAsia="Calibri" w:hAnsiTheme="minorHAnsi" w:cs="Calibri"/>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568C7519"/>
    <w:multiLevelType w:val="hybridMultilevel"/>
    <w:tmpl w:val="2F38C732"/>
    <w:lvl w:ilvl="0" w:tplc="62F81FB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9C492E">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3E5ED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A0518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1EA16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54763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16D87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36AFE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36B1C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3B42EE2"/>
    <w:multiLevelType w:val="hybridMultilevel"/>
    <w:tmpl w:val="98D0ED5E"/>
    <w:lvl w:ilvl="0" w:tplc="BBA060E4">
      <w:start w:val="1"/>
      <w:numFmt w:val="bullet"/>
      <w:lvlText w:val="-"/>
      <w:lvlJc w:val="left"/>
      <w:pPr>
        <w:ind w:left="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5605CE">
      <w:start w:val="1"/>
      <w:numFmt w:val="bullet"/>
      <w:lvlText w:val="o"/>
      <w:lvlJc w:val="left"/>
      <w:pPr>
        <w:ind w:left="1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E6056E">
      <w:start w:val="1"/>
      <w:numFmt w:val="bullet"/>
      <w:lvlText w:val="▪"/>
      <w:lvlJc w:val="left"/>
      <w:pPr>
        <w:ind w:left="2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462678">
      <w:start w:val="1"/>
      <w:numFmt w:val="bullet"/>
      <w:lvlText w:val="•"/>
      <w:lvlJc w:val="left"/>
      <w:pPr>
        <w:ind w:left="2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C82390">
      <w:start w:val="1"/>
      <w:numFmt w:val="bullet"/>
      <w:lvlText w:val="o"/>
      <w:lvlJc w:val="left"/>
      <w:pPr>
        <w:ind w:left="3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DCDC06">
      <w:start w:val="1"/>
      <w:numFmt w:val="bullet"/>
      <w:lvlText w:val="▪"/>
      <w:lvlJc w:val="left"/>
      <w:pPr>
        <w:ind w:left="4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146EE4">
      <w:start w:val="1"/>
      <w:numFmt w:val="bullet"/>
      <w:lvlText w:val="•"/>
      <w:lvlJc w:val="left"/>
      <w:pPr>
        <w:ind w:left="4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ACAF02">
      <w:start w:val="1"/>
      <w:numFmt w:val="bullet"/>
      <w:lvlText w:val="o"/>
      <w:lvlJc w:val="left"/>
      <w:pPr>
        <w:ind w:left="5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9EF3FC">
      <w:start w:val="1"/>
      <w:numFmt w:val="bullet"/>
      <w:lvlText w:val="▪"/>
      <w:lvlJc w:val="left"/>
      <w:pPr>
        <w:ind w:left="6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5DF5A3D"/>
    <w:multiLevelType w:val="multilevel"/>
    <w:tmpl w:val="31D64D80"/>
    <w:lvl w:ilvl="0">
      <w:start w:val="1"/>
      <w:numFmt w:val="decimal"/>
      <w:pStyle w:val="Heading1"/>
      <w:lvlText w:val="%1."/>
      <w:lvlJc w:val="left"/>
      <w:pPr>
        <w:ind w:left="0"/>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1">
      <w:start w:val="1"/>
      <w:numFmt w:val="decimal"/>
      <w:pStyle w:val="Heading2"/>
      <w:lvlText w:val="%1.%2."/>
      <w:lvlJc w:val="left"/>
      <w:pPr>
        <w:ind w:left="0"/>
      </w:pPr>
      <w:rPr>
        <w:rFonts w:ascii="Cambria" w:eastAsia="Cambria" w:hAnsi="Cambria" w:cs="Cambria"/>
        <w:b/>
        <w:bCs/>
        <w:i w:val="0"/>
        <w:strike w:val="0"/>
        <w:dstrike w:val="0"/>
        <w:color w:val="4F81BD"/>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4F81BD"/>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4F81BD"/>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4F81BD"/>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4F81BD"/>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4F81BD"/>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4F81BD"/>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4F81BD"/>
        <w:sz w:val="26"/>
        <w:szCs w:val="26"/>
        <w:u w:val="none" w:color="000000"/>
        <w:bdr w:val="none" w:sz="0" w:space="0" w:color="auto"/>
        <w:shd w:val="clear" w:color="auto" w:fill="auto"/>
        <w:vertAlign w:val="baseline"/>
      </w:rPr>
    </w:lvl>
  </w:abstractNum>
  <w:abstractNum w:abstractNumId="14" w15:restartNumberingAfterBreak="0">
    <w:nsid w:val="7B635A08"/>
    <w:multiLevelType w:val="hybridMultilevel"/>
    <w:tmpl w:val="56489960"/>
    <w:lvl w:ilvl="0" w:tplc="88DE4EE6">
      <w:start w:val="1"/>
      <w:numFmt w:val="bullet"/>
      <w:lvlText w:val="-"/>
      <w:lvlJc w:val="left"/>
      <w:pPr>
        <w:ind w:left="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C0A25E">
      <w:start w:val="1"/>
      <w:numFmt w:val="bullet"/>
      <w:lvlText w:val="o"/>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2C8F9A">
      <w:start w:val="1"/>
      <w:numFmt w:val="bullet"/>
      <w:lvlText w:val="▪"/>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A6B4DE">
      <w:start w:val="1"/>
      <w:numFmt w:val="bullet"/>
      <w:lvlText w:val="•"/>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AB1A0">
      <w:start w:val="1"/>
      <w:numFmt w:val="bullet"/>
      <w:lvlText w:val="o"/>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767188">
      <w:start w:val="1"/>
      <w:numFmt w:val="bullet"/>
      <w:lvlText w:val="▪"/>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F46642">
      <w:start w:val="1"/>
      <w:numFmt w:val="bullet"/>
      <w:lvlText w:val="•"/>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06DE22">
      <w:start w:val="1"/>
      <w:numFmt w:val="bullet"/>
      <w:lvlText w:val="o"/>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24EC70">
      <w:start w:val="1"/>
      <w:numFmt w:val="bullet"/>
      <w:lvlText w:val="▪"/>
      <w:lvlJc w:val="left"/>
      <w:pPr>
        <w:ind w:left="6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3"/>
  </w:num>
  <w:num w:numId="3">
    <w:abstractNumId w:val="6"/>
  </w:num>
  <w:num w:numId="4">
    <w:abstractNumId w:val="5"/>
  </w:num>
  <w:num w:numId="5">
    <w:abstractNumId w:val="7"/>
  </w:num>
  <w:num w:numId="6">
    <w:abstractNumId w:val="14"/>
  </w:num>
  <w:num w:numId="7">
    <w:abstractNumId w:val="2"/>
  </w:num>
  <w:num w:numId="8">
    <w:abstractNumId w:val="8"/>
  </w:num>
  <w:num w:numId="9">
    <w:abstractNumId w:val="9"/>
  </w:num>
  <w:num w:numId="10">
    <w:abstractNumId w:val="12"/>
  </w:num>
  <w:num w:numId="11">
    <w:abstractNumId w:val="13"/>
  </w:num>
  <w:num w:numId="12">
    <w:abstractNumId w:val="0"/>
  </w:num>
  <w:num w:numId="13">
    <w:abstractNumId w:val="4"/>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11"/>
    <w:rsid w:val="00017B76"/>
    <w:rsid w:val="000912D5"/>
    <w:rsid w:val="000D136C"/>
    <w:rsid w:val="001054CB"/>
    <w:rsid w:val="00164398"/>
    <w:rsid w:val="00165D4E"/>
    <w:rsid w:val="001914E6"/>
    <w:rsid w:val="001A58B5"/>
    <w:rsid w:val="001E047C"/>
    <w:rsid w:val="00230A6E"/>
    <w:rsid w:val="00266F01"/>
    <w:rsid w:val="00285C81"/>
    <w:rsid w:val="00292EDC"/>
    <w:rsid w:val="00406B33"/>
    <w:rsid w:val="0041399D"/>
    <w:rsid w:val="00497A94"/>
    <w:rsid w:val="005342D3"/>
    <w:rsid w:val="00555177"/>
    <w:rsid w:val="005D346E"/>
    <w:rsid w:val="006170F2"/>
    <w:rsid w:val="006B1EC9"/>
    <w:rsid w:val="00720820"/>
    <w:rsid w:val="007403AC"/>
    <w:rsid w:val="00747A11"/>
    <w:rsid w:val="007F23AB"/>
    <w:rsid w:val="00875E75"/>
    <w:rsid w:val="008F4ABB"/>
    <w:rsid w:val="0091651D"/>
    <w:rsid w:val="00987B0C"/>
    <w:rsid w:val="00993F70"/>
    <w:rsid w:val="009E6E90"/>
    <w:rsid w:val="009F1CE1"/>
    <w:rsid w:val="00A2733B"/>
    <w:rsid w:val="00A32811"/>
    <w:rsid w:val="00A74780"/>
    <w:rsid w:val="00A8766D"/>
    <w:rsid w:val="00A97AE0"/>
    <w:rsid w:val="00AA22D4"/>
    <w:rsid w:val="00AA465B"/>
    <w:rsid w:val="00AF117B"/>
    <w:rsid w:val="00B67A1A"/>
    <w:rsid w:val="00B91EC4"/>
    <w:rsid w:val="00BF3CD5"/>
    <w:rsid w:val="00CA27EE"/>
    <w:rsid w:val="00CB4897"/>
    <w:rsid w:val="00CD7860"/>
    <w:rsid w:val="00D42728"/>
    <w:rsid w:val="00D930C4"/>
    <w:rsid w:val="00DC2C76"/>
    <w:rsid w:val="00E84505"/>
    <w:rsid w:val="00EE797E"/>
    <w:rsid w:val="00EF7245"/>
    <w:rsid w:val="00F501C6"/>
    <w:rsid w:val="00F55FF6"/>
    <w:rsid w:val="00F61111"/>
    <w:rsid w:val="00F8639F"/>
    <w:rsid w:val="00FA47C9"/>
    <w:rsid w:val="00FE1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5D998B-9854-4F7F-A4C1-14E2657C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4" w:line="269" w:lineRule="auto"/>
      <w:ind w:left="231"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11"/>
      </w:numPr>
      <w:spacing w:after="0"/>
      <w:ind w:left="10" w:hanging="10"/>
      <w:outlineLvl w:val="0"/>
    </w:pPr>
    <w:rPr>
      <w:rFonts w:ascii="Cambria" w:eastAsia="Cambria" w:hAnsi="Cambria" w:cs="Cambria"/>
      <w:b/>
      <w:color w:val="365F91"/>
      <w:sz w:val="28"/>
    </w:rPr>
  </w:style>
  <w:style w:type="paragraph" w:styleId="Heading2">
    <w:name w:val="heading 2"/>
    <w:next w:val="Normal"/>
    <w:link w:val="Heading2Char"/>
    <w:uiPriority w:val="9"/>
    <w:unhideWhenUsed/>
    <w:qFormat/>
    <w:pPr>
      <w:keepNext/>
      <w:keepLines/>
      <w:numPr>
        <w:ilvl w:val="1"/>
        <w:numId w:val="11"/>
      </w:numPr>
      <w:spacing w:after="0"/>
      <w:ind w:left="10" w:hanging="10"/>
      <w:outlineLvl w:val="1"/>
    </w:pPr>
    <w:rPr>
      <w:rFonts w:ascii="Cambria" w:eastAsia="Cambria" w:hAnsi="Cambria" w:cs="Cambria"/>
      <w:b/>
      <w:color w:val="4F81BD"/>
      <w:sz w:val="26"/>
    </w:rPr>
  </w:style>
  <w:style w:type="paragraph" w:styleId="Heading3">
    <w:name w:val="heading 3"/>
    <w:next w:val="Normal"/>
    <w:link w:val="Heading3Char"/>
    <w:uiPriority w:val="9"/>
    <w:unhideWhenUsed/>
    <w:qFormat/>
    <w:pPr>
      <w:keepNext/>
      <w:keepLines/>
      <w:spacing w:after="201"/>
      <w:ind w:left="370" w:hanging="10"/>
      <w:outlineLvl w:val="2"/>
    </w:pPr>
    <w:rPr>
      <w:rFonts w:ascii="Calibri" w:eastAsia="Calibri" w:hAnsi="Calibri" w:cs="Calibri"/>
      <w:b/>
      <w:color w:val="548DD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548DD4"/>
      <w:sz w:val="24"/>
    </w:rPr>
  </w:style>
  <w:style w:type="character" w:customStyle="1" w:styleId="Heading2Char">
    <w:name w:val="Heading 2 Char"/>
    <w:link w:val="Heading2"/>
    <w:rPr>
      <w:rFonts w:ascii="Cambria" w:eastAsia="Cambria" w:hAnsi="Cambria" w:cs="Cambria"/>
      <w:b/>
      <w:color w:val="4F81BD"/>
      <w:sz w:val="26"/>
    </w:rPr>
  </w:style>
  <w:style w:type="character" w:customStyle="1" w:styleId="Heading1Char">
    <w:name w:val="Heading 1 Char"/>
    <w:link w:val="Heading1"/>
    <w:rPr>
      <w:rFonts w:ascii="Cambria" w:eastAsia="Cambria" w:hAnsi="Cambria" w:cs="Cambria"/>
      <w:b/>
      <w:color w:val="365F91"/>
      <w:sz w:val="28"/>
    </w:rPr>
  </w:style>
  <w:style w:type="paragraph" w:customStyle="1" w:styleId="footnotedescription">
    <w:name w:val="footnote description"/>
    <w:next w:val="Normal"/>
    <w:link w:val="footnotedescriptionChar"/>
    <w:hidden/>
    <w:pPr>
      <w:spacing w:after="0" w:line="262"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paragraph" w:styleId="TOC1">
    <w:name w:val="toc 1"/>
    <w:hidden/>
    <w:uiPriority w:val="39"/>
    <w:pPr>
      <w:spacing w:after="33"/>
      <w:ind w:left="25" w:right="22" w:hanging="10"/>
    </w:pPr>
    <w:rPr>
      <w:rFonts w:ascii="Calibri" w:eastAsia="Calibri" w:hAnsi="Calibri" w:cs="Calibri"/>
      <w:b/>
      <w:color w:val="000000"/>
      <w:sz w:val="32"/>
    </w:rPr>
  </w:style>
  <w:style w:type="paragraph" w:styleId="TOC2">
    <w:name w:val="toc 2"/>
    <w:hidden/>
    <w:uiPriority w:val="39"/>
    <w:pPr>
      <w:spacing w:after="108" w:line="269" w:lineRule="auto"/>
      <w:ind w:left="246" w:right="23" w:hanging="10"/>
      <w:jc w:val="both"/>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66F01"/>
    <w:rPr>
      <w:color w:val="0563C1" w:themeColor="hyperlink"/>
      <w:u w:val="single"/>
    </w:rPr>
  </w:style>
  <w:style w:type="paragraph" w:styleId="ListParagraph">
    <w:name w:val="List Paragraph"/>
    <w:basedOn w:val="Normal"/>
    <w:uiPriority w:val="34"/>
    <w:qFormat/>
    <w:rsid w:val="00AA22D4"/>
    <w:pPr>
      <w:ind w:left="720"/>
      <w:contextualSpacing/>
    </w:pPr>
  </w:style>
  <w:style w:type="paragraph" w:styleId="NormalWeb">
    <w:name w:val="Normal (Web)"/>
    <w:basedOn w:val="Normal"/>
    <w:uiPriority w:val="99"/>
    <w:semiHidden/>
    <w:unhideWhenUsed/>
    <w:rsid w:val="00720820"/>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720820"/>
    <w:rPr>
      <w:b/>
      <w:bCs/>
    </w:rPr>
  </w:style>
  <w:style w:type="character" w:customStyle="1" w:styleId="apple-converted-space">
    <w:name w:val="apple-converted-space"/>
    <w:basedOn w:val="DefaultParagraphFont"/>
    <w:rsid w:val="00720820"/>
  </w:style>
  <w:style w:type="paragraph" w:styleId="BalloonText">
    <w:name w:val="Balloon Text"/>
    <w:basedOn w:val="Normal"/>
    <w:link w:val="BalloonTextChar"/>
    <w:uiPriority w:val="99"/>
    <w:semiHidden/>
    <w:unhideWhenUsed/>
    <w:rsid w:val="00A273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33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495739">
      <w:bodyDiv w:val="1"/>
      <w:marLeft w:val="0"/>
      <w:marRight w:val="0"/>
      <w:marTop w:val="0"/>
      <w:marBottom w:val="0"/>
      <w:divBdr>
        <w:top w:val="none" w:sz="0" w:space="0" w:color="auto"/>
        <w:left w:val="none" w:sz="0" w:space="0" w:color="auto"/>
        <w:bottom w:val="none" w:sz="0" w:space="0" w:color="auto"/>
        <w:right w:val="none" w:sz="0" w:space="0" w:color="auto"/>
      </w:divBdr>
    </w:div>
    <w:div w:id="1784373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ka.hu/international-programmes/3554/partner-countries-and-supported-study-fields" TargetMode="External"/><Relationship Id="rId13" Type="http://schemas.openxmlformats.org/officeDocument/2006/relationships/hyperlink" Target="mailto:srshah@hec.gov.pk" TargetMode="External"/><Relationship Id="rId3" Type="http://schemas.openxmlformats.org/officeDocument/2006/relationships/settings" Target="settings.xml"/><Relationship Id="rId7" Type="http://schemas.openxmlformats.org/officeDocument/2006/relationships/hyperlink" Target="http://www.tka.hu/getDoc.php?doc=f2779feb3682526b35eb6a642e38b67d68c654e4" TargetMode="External"/><Relationship Id="rId12" Type="http://schemas.openxmlformats.org/officeDocument/2006/relationships/hyperlink" Target="http://www.tka.hu/international-programmes/3491/frequently-asked-ques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ka.hu/getDoc.php?doc=f2779feb3682526b35eb6a642e38b67d68c654e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ka.hu/international-programmes/2966/stipendium-hungaricum/" TargetMode="External"/><Relationship Id="rId4" Type="http://schemas.openxmlformats.org/officeDocument/2006/relationships/webSettings" Target="webSettings.xml"/><Relationship Id="rId9" Type="http://schemas.openxmlformats.org/officeDocument/2006/relationships/hyperlink" Target="http://www.hec.gov.pk/ff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4</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Lakatos Lilla</dc:creator>
  <cp:keywords/>
  <cp:lastModifiedBy>Waheed Ahmed</cp:lastModifiedBy>
  <cp:revision>33</cp:revision>
  <cp:lastPrinted>2016-01-18T05:33:00Z</cp:lastPrinted>
  <dcterms:created xsi:type="dcterms:W3CDTF">2016-01-13T08:46:00Z</dcterms:created>
  <dcterms:modified xsi:type="dcterms:W3CDTF">2016-01-26T10:12:00Z</dcterms:modified>
</cp:coreProperties>
</file>